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042CDD" w14:textId="664F5E5A" w:rsidR="00516FE1" w:rsidRPr="005A471E" w:rsidRDefault="00516FE1" w:rsidP="00516FE1">
      <w:pPr>
        <w:tabs>
          <w:tab w:val="left" w:pos="1985"/>
        </w:tabs>
        <w:spacing w:after="0"/>
        <w:ind w:left="0" w:firstLine="0"/>
        <w:rPr>
          <w:rFonts w:eastAsia="바탕"/>
          <w:b/>
          <w:bCs/>
          <w:sz w:val="28"/>
          <w:szCs w:val="24"/>
        </w:rPr>
      </w:pPr>
      <w:bookmarkStart w:id="0" w:name="_Hlk145670493"/>
      <w:r w:rsidRPr="005A471E">
        <w:rPr>
          <w:rFonts w:eastAsia="바탕"/>
          <w:b/>
          <w:bCs/>
          <w:sz w:val="28"/>
          <w:szCs w:val="24"/>
        </w:rPr>
        <w:t>3GPP TSG RAN WG1 #116</w:t>
      </w:r>
      <w:r w:rsidRPr="005A471E">
        <w:rPr>
          <w:rFonts w:eastAsia="바탕"/>
          <w:b/>
          <w:bCs/>
          <w:sz w:val="28"/>
          <w:szCs w:val="24"/>
        </w:rPr>
        <w:tab/>
      </w:r>
      <w:r w:rsidRPr="005A471E">
        <w:rPr>
          <w:rFonts w:eastAsia="바탕"/>
          <w:b/>
          <w:bCs/>
          <w:sz w:val="28"/>
          <w:szCs w:val="24"/>
        </w:rPr>
        <w:tab/>
      </w:r>
      <w:r w:rsidRPr="005A471E">
        <w:rPr>
          <w:rFonts w:eastAsia="바탕"/>
          <w:b/>
          <w:bCs/>
          <w:sz w:val="28"/>
          <w:szCs w:val="24"/>
        </w:rPr>
        <w:tab/>
        <w:t xml:space="preserve">                R1-240</w:t>
      </w:r>
      <w:r w:rsidR="00EA55C4">
        <w:rPr>
          <w:rFonts w:eastAsia="바탕"/>
          <w:b/>
          <w:bCs/>
          <w:sz w:val="28"/>
          <w:szCs w:val="24"/>
        </w:rPr>
        <w:t>1336</w:t>
      </w:r>
    </w:p>
    <w:p w14:paraId="1F39E597" w14:textId="77777777" w:rsidR="00516FE1" w:rsidRPr="005A471E" w:rsidRDefault="00516FE1" w:rsidP="00516FE1">
      <w:pPr>
        <w:tabs>
          <w:tab w:val="left" w:pos="1985"/>
        </w:tabs>
        <w:spacing w:after="0"/>
        <w:ind w:left="0" w:firstLine="0"/>
        <w:rPr>
          <w:rFonts w:eastAsia="바탕"/>
          <w:b/>
          <w:bCs/>
          <w:sz w:val="28"/>
          <w:szCs w:val="24"/>
        </w:rPr>
      </w:pPr>
      <w:r w:rsidRPr="005A471E">
        <w:rPr>
          <w:rFonts w:eastAsia="바탕"/>
          <w:b/>
          <w:bCs/>
          <w:sz w:val="28"/>
          <w:szCs w:val="24"/>
        </w:rPr>
        <w:t>Athens, Greece, February 26</w:t>
      </w:r>
      <w:r w:rsidRPr="005A471E">
        <w:rPr>
          <w:rFonts w:eastAsia="바탕"/>
          <w:b/>
          <w:bCs/>
          <w:sz w:val="28"/>
          <w:szCs w:val="24"/>
          <w:vertAlign w:val="superscript"/>
        </w:rPr>
        <w:t>th</w:t>
      </w:r>
      <w:r w:rsidRPr="005A471E">
        <w:rPr>
          <w:rFonts w:eastAsia="바탕"/>
          <w:b/>
          <w:bCs/>
          <w:sz w:val="28"/>
          <w:szCs w:val="24"/>
        </w:rPr>
        <w:t xml:space="preserve"> – March 1</w:t>
      </w:r>
      <w:r w:rsidRPr="005A471E">
        <w:rPr>
          <w:rFonts w:eastAsia="바탕"/>
          <w:b/>
          <w:bCs/>
          <w:sz w:val="28"/>
          <w:szCs w:val="24"/>
          <w:vertAlign w:val="superscript"/>
        </w:rPr>
        <w:t>st</w:t>
      </w:r>
      <w:r w:rsidRPr="005A471E">
        <w:rPr>
          <w:rFonts w:eastAsia="바탕"/>
          <w:b/>
          <w:bCs/>
          <w:sz w:val="28"/>
          <w:szCs w:val="24"/>
        </w:rPr>
        <w:t>, 2024</w:t>
      </w:r>
    </w:p>
    <w:bookmarkEnd w:id="0"/>
    <w:p w14:paraId="47200AEB" w14:textId="77777777" w:rsidR="000D41C4" w:rsidRPr="005C3B4A" w:rsidRDefault="000D41C4" w:rsidP="00634235">
      <w:pPr>
        <w:tabs>
          <w:tab w:val="left" w:pos="1985"/>
        </w:tabs>
        <w:spacing w:after="0"/>
        <w:ind w:left="0" w:firstLine="0"/>
        <w:rPr>
          <w:rFonts w:ascii="Arial" w:eastAsia="맑은 고딕" w:hAnsi="Arial"/>
          <w:b/>
          <w:sz w:val="24"/>
          <w:lang w:eastAsia="ko-KR"/>
        </w:rPr>
      </w:pPr>
    </w:p>
    <w:p w14:paraId="334FB070" w14:textId="5456860E" w:rsidR="00C238EE" w:rsidRPr="005A471E" w:rsidRDefault="003C5E2A" w:rsidP="00634235">
      <w:pPr>
        <w:tabs>
          <w:tab w:val="left" w:pos="1985"/>
        </w:tabs>
        <w:spacing w:after="0"/>
        <w:ind w:left="0" w:firstLine="0"/>
        <w:rPr>
          <w:rFonts w:eastAsia="바탕"/>
          <w:sz w:val="24"/>
          <w:lang w:val="en-US" w:eastAsia="ko-KR"/>
        </w:rPr>
      </w:pPr>
      <w:r w:rsidRPr="005A471E">
        <w:rPr>
          <w:b/>
          <w:sz w:val="24"/>
          <w:lang w:val="en-US"/>
        </w:rPr>
        <w:t>Agenda Item:</w:t>
      </w:r>
      <w:r w:rsidRPr="005A471E">
        <w:rPr>
          <w:sz w:val="24"/>
          <w:lang w:val="en-US"/>
        </w:rPr>
        <w:tab/>
      </w:r>
      <w:r w:rsidR="00516FE1" w:rsidRPr="005A471E">
        <w:rPr>
          <w:rFonts w:eastAsia="맑은 고딕"/>
          <w:sz w:val="24"/>
          <w:lang w:val="en-US" w:eastAsia="ko-KR"/>
        </w:rPr>
        <w:t>9</w:t>
      </w:r>
      <w:r w:rsidR="00E747F9" w:rsidRPr="005A471E">
        <w:rPr>
          <w:rFonts w:eastAsia="맑은 고딕"/>
          <w:sz w:val="24"/>
          <w:lang w:val="en-US" w:eastAsia="ko-KR"/>
        </w:rPr>
        <w:t>.</w:t>
      </w:r>
      <w:r w:rsidR="005A471E" w:rsidRPr="005A471E">
        <w:rPr>
          <w:rFonts w:eastAsia="맑은 고딕"/>
          <w:sz w:val="24"/>
          <w:lang w:val="en-US" w:eastAsia="ko-KR"/>
        </w:rPr>
        <w:t>6</w:t>
      </w:r>
      <w:r w:rsidR="00E747F9" w:rsidRPr="005A471E">
        <w:rPr>
          <w:rFonts w:eastAsia="맑은 고딕"/>
          <w:sz w:val="24"/>
          <w:lang w:val="en-US" w:eastAsia="ko-KR"/>
        </w:rPr>
        <w:t>.</w:t>
      </w:r>
      <w:r w:rsidR="00240F89">
        <w:rPr>
          <w:rFonts w:eastAsia="맑은 고딕"/>
          <w:sz w:val="24"/>
          <w:lang w:val="en-US" w:eastAsia="ko-KR"/>
        </w:rPr>
        <w:t>2</w:t>
      </w:r>
    </w:p>
    <w:p w14:paraId="13309514" w14:textId="77777777" w:rsidR="003C5E2A" w:rsidRPr="005A471E" w:rsidRDefault="003C5E2A" w:rsidP="00634235">
      <w:pPr>
        <w:tabs>
          <w:tab w:val="left" w:pos="1985"/>
        </w:tabs>
        <w:spacing w:after="0"/>
        <w:ind w:left="0" w:firstLine="0"/>
        <w:rPr>
          <w:rFonts w:eastAsia="바탕"/>
          <w:sz w:val="24"/>
          <w:lang w:eastAsia="ko-KR"/>
        </w:rPr>
      </w:pPr>
      <w:r w:rsidRPr="005A471E">
        <w:rPr>
          <w:b/>
          <w:sz w:val="24"/>
        </w:rPr>
        <w:t xml:space="preserve">Source: </w:t>
      </w:r>
      <w:r w:rsidRPr="005A471E">
        <w:rPr>
          <w:b/>
          <w:sz w:val="24"/>
        </w:rPr>
        <w:tab/>
      </w:r>
      <w:r w:rsidRPr="005A471E">
        <w:rPr>
          <w:rFonts w:eastAsia="바탕"/>
          <w:sz w:val="24"/>
          <w:lang w:eastAsia="ko-KR"/>
        </w:rPr>
        <w:t>LG Electronics</w:t>
      </w:r>
    </w:p>
    <w:p w14:paraId="5E385427" w14:textId="5148F799" w:rsidR="003C5E2A" w:rsidRPr="005A471E" w:rsidRDefault="003C5E2A" w:rsidP="00AF3B01">
      <w:pPr>
        <w:tabs>
          <w:tab w:val="left" w:pos="1985"/>
        </w:tabs>
        <w:spacing w:after="0"/>
        <w:ind w:left="482" w:hangingChars="200" w:hanging="482"/>
        <w:rPr>
          <w:rFonts w:eastAsia="바탕"/>
          <w:sz w:val="24"/>
          <w:szCs w:val="24"/>
          <w:lang w:val="en-US" w:eastAsia="ko-KR"/>
        </w:rPr>
      </w:pPr>
      <w:r w:rsidRPr="005A471E">
        <w:rPr>
          <w:b/>
          <w:sz w:val="24"/>
        </w:rPr>
        <w:t>Title:</w:t>
      </w:r>
      <w:r w:rsidRPr="005A471E">
        <w:rPr>
          <w:sz w:val="24"/>
        </w:rPr>
        <w:t xml:space="preserve"> </w:t>
      </w:r>
      <w:r w:rsidRPr="005A471E">
        <w:rPr>
          <w:sz w:val="24"/>
        </w:rPr>
        <w:tab/>
      </w:r>
      <w:r w:rsidR="005A471E">
        <w:rPr>
          <w:rFonts w:eastAsia="바탕"/>
          <w:sz w:val="24"/>
          <w:szCs w:val="24"/>
          <w:lang w:eastAsia="ko-KR"/>
        </w:rPr>
        <w:t xml:space="preserve">Discussion on </w:t>
      </w:r>
      <w:r w:rsidR="00BC7925" w:rsidRPr="00BC7925">
        <w:rPr>
          <w:rFonts w:eastAsia="바탕"/>
          <w:sz w:val="24"/>
          <w:szCs w:val="24"/>
          <w:lang w:eastAsia="ko-KR"/>
        </w:rPr>
        <w:t xml:space="preserve">LP-WUS operation in IDLE/INACTIVE </w:t>
      </w:r>
      <w:r w:rsidR="00096670">
        <w:rPr>
          <w:rFonts w:eastAsia="바탕"/>
          <w:sz w:val="24"/>
          <w:szCs w:val="24"/>
          <w:lang w:eastAsia="ko-KR"/>
        </w:rPr>
        <w:t>modes</w:t>
      </w:r>
    </w:p>
    <w:p w14:paraId="32013722" w14:textId="77777777" w:rsidR="00152C02" w:rsidRPr="005A471E" w:rsidRDefault="003C5E2A" w:rsidP="00634235">
      <w:pPr>
        <w:pBdr>
          <w:bottom w:val="single" w:sz="12" w:space="1" w:color="auto"/>
        </w:pBdr>
        <w:tabs>
          <w:tab w:val="left" w:pos="1985"/>
        </w:tabs>
        <w:ind w:left="0" w:firstLine="0"/>
        <w:rPr>
          <w:rFonts w:eastAsia="바탕"/>
          <w:sz w:val="24"/>
          <w:lang w:eastAsia="ko-KR"/>
        </w:rPr>
      </w:pPr>
      <w:r w:rsidRPr="005A471E">
        <w:rPr>
          <w:b/>
          <w:sz w:val="24"/>
        </w:rPr>
        <w:t>Document for:</w:t>
      </w:r>
      <w:r w:rsidRPr="005A471E">
        <w:rPr>
          <w:sz w:val="24"/>
        </w:rPr>
        <w:tab/>
      </w:r>
      <w:r w:rsidRPr="005A471E">
        <w:rPr>
          <w:rFonts w:eastAsia="바탕"/>
          <w:sz w:val="24"/>
          <w:lang w:eastAsia="ko-KR"/>
        </w:rPr>
        <w:t>Discussion</w:t>
      </w:r>
      <w:bookmarkStart w:id="1" w:name="Source"/>
      <w:bookmarkStart w:id="2" w:name="Title"/>
      <w:bookmarkStart w:id="3" w:name="DocumentFor"/>
      <w:bookmarkEnd w:id="1"/>
      <w:bookmarkEnd w:id="2"/>
      <w:bookmarkEnd w:id="3"/>
      <w:r w:rsidR="00963DEA" w:rsidRPr="005A471E">
        <w:rPr>
          <w:rFonts w:eastAsia="바탕"/>
          <w:sz w:val="24"/>
          <w:lang w:eastAsia="ko-KR"/>
        </w:rPr>
        <w:t xml:space="preserve"> </w:t>
      </w:r>
      <w:r w:rsidR="00384FAF" w:rsidRPr="005A471E">
        <w:rPr>
          <w:rFonts w:eastAsia="바탕"/>
          <w:sz w:val="24"/>
          <w:lang w:eastAsia="ko-KR"/>
        </w:rPr>
        <w:t>and</w:t>
      </w:r>
      <w:r w:rsidR="00963DEA" w:rsidRPr="005A471E">
        <w:rPr>
          <w:rFonts w:eastAsia="바탕"/>
          <w:sz w:val="24"/>
          <w:lang w:eastAsia="ko-KR"/>
        </w:rPr>
        <w:t xml:space="preserve"> </w:t>
      </w:r>
      <w:r w:rsidR="003B4252" w:rsidRPr="005A471E">
        <w:rPr>
          <w:rFonts w:eastAsia="바탕"/>
          <w:sz w:val="24"/>
          <w:lang w:eastAsia="ko-KR"/>
        </w:rPr>
        <w:t>d</w:t>
      </w:r>
      <w:r w:rsidR="00963DEA" w:rsidRPr="005A471E">
        <w:rPr>
          <w:rFonts w:eastAsia="바탕"/>
          <w:sz w:val="24"/>
          <w:lang w:eastAsia="ko-KR"/>
        </w:rPr>
        <w:t>ecision</w:t>
      </w:r>
    </w:p>
    <w:p w14:paraId="73ACDA75" w14:textId="77777777" w:rsidR="00095BF5" w:rsidRPr="005A471E" w:rsidRDefault="00095BF5" w:rsidP="00946E9D">
      <w:pPr>
        <w:pStyle w:val="1"/>
        <w:numPr>
          <w:ilvl w:val="0"/>
          <w:numId w:val="1"/>
        </w:numPr>
        <w:rPr>
          <w:rFonts w:ascii="Times New Roman" w:eastAsia="바탕" w:hAnsi="Times New Roman"/>
          <w:b/>
          <w:lang w:eastAsia="ko-KR"/>
        </w:rPr>
      </w:pPr>
      <w:r w:rsidRPr="005A471E">
        <w:rPr>
          <w:rFonts w:ascii="Times New Roman" w:eastAsia="바탕" w:hAnsi="Times New Roman"/>
          <w:b/>
          <w:lang w:eastAsia="ko-KR"/>
        </w:rPr>
        <w:t>Introduction</w:t>
      </w:r>
    </w:p>
    <w:p w14:paraId="48C3657F" w14:textId="5200C71C" w:rsidR="00516FE1" w:rsidRDefault="00516FE1" w:rsidP="00516FE1">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RAN#102, a new WI [1] of </w:t>
      </w:r>
      <w:r w:rsidR="005A471E">
        <w:rPr>
          <w:rFonts w:eastAsia="바탕"/>
          <w:sz w:val="22"/>
          <w:szCs w:val="22"/>
          <w:lang w:eastAsia="ko-KR"/>
        </w:rPr>
        <w:t>l</w:t>
      </w:r>
      <w:r w:rsidR="005A471E" w:rsidRPr="005A471E">
        <w:rPr>
          <w:rFonts w:eastAsia="바탕"/>
          <w:sz w:val="22"/>
          <w:szCs w:val="22"/>
          <w:lang w:eastAsia="ko-KR"/>
        </w:rPr>
        <w:t xml:space="preserve">ow-power wake-up signal and receiver for NR </w:t>
      </w:r>
      <w:r w:rsidR="005A471E">
        <w:rPr>
          <w:rFonts w:eastAsia="바탕"/>
          <w:sz w:val="22"/>
          <w:szCs w:val="22"/>
          <w:lang w:eastAsia="ko-KR"/>
        </w:rPr>
        <w:t>has been</w:t>
      </w:r>
      <w:r>
        <w:rPr>
          <w:rFonts w:eastAsia="바탕"/>
          <w:sz w:val="22"/>
          <w:szCs w:val="22"/>
          <w:lang w:eastAsia="ko-KR"/>
        </w:rPr>
        <w:t xml:space="preserve"> approved, and </w:t>
      </w:r>
      <w:r w:rsidR="005A471E">
        <w:rPr>
          <w:rFonts w:eastAsia="바탕"/>
          <w:sz w:val="22"/>
          <w:szCs w:val="22"/>
          <w:lang w:eastAsia="ko-KR"/>
        </w:rPr>
        <w:t xml:space="preserve">the </w:t>
      </w:r>
      <w:r>
        <w:rPr>
          <w:rFonts w:eastAsia="바탕"/>
          <w:sz w:val="22"/>
          <w:szCs w:val="22"/>
          <w:lang w:eastAsia="ko-KR"/>
        </w:rPr>
        <w:t xml:space="preserve">WID objectives </w:t>
      </w:r>
      <w:r w:rsidR="005A471E">
        <w:rPr>
          <w:rFonts w:eastAsia="바탕"/>
          <w:sz w:val="22"/>
          <w:szCs w:val="22"/>
          <w:lang w:eastAsia="ko-KR"/>
        </w:rPr>
        <w:t xml:space="preserve">are defined </w:t>
      </w:r>
      <w:r>
        <w:rPr>
          <w:rFonts w:eastAsia="바탕"/>
          <w:sz w:val="22"/>
          <w:szCs w:val="22"/>
          <w:lang w:eastAsia="ko-KR"/>
        </w:rPr>
        <w:t>as shown below.</w:t>
      </w:r>
    </w:p>
    <w:tbl>
      <w:tblPr>
        <w:tblStyle w:val="a9"/>
        <w:tblW w:w="0" w:type="auto"/>
        <w:tblLook w:val="04A0" w:firstRow="1" w:lastRow="0" w:firstColumn="1" w:lastColumn="0" w:noHBand="0" w:noVBand="1"/>
      </w:tblPr>
      <w:tblGrid>
        <w:gridCol w:w="9628"/>
      </w:tblGrid>
      <w:tr w:rsidR="00516FE1" w14:paraId="263BF3F2" w14:textId="77777777" w:rsidTr="00516FE1">
        <w:tc>
          <w:tcPr>
            <w:tcW w:w="9628" w:type="dxa"/>
          </w:tcPr>
          <w:p w14:paraId="43DF97C0" w14:textId="77777777" w:rsidR="005A471E" w:rsidRPr="005A471E" w:rsidRDefault="005A471E" w:rsidP="005A471E">
            <w:pPr>
              <w:overflowPunct w:val="0"/>
              <w:autoSpaceDE w:val="0"/>
              <w:autoSpaceDN w:val="0"/>
              <w:adjustRightInd w:val="0"/>
              <w:spacing w:before="0" w:after="0" w:line="240" w:lineRule="auto"/>
              <w:ind w:left="0" w:firstLine="0"/>
              <w:textAlignment w:val="baseline"/>
              <w:rPr>
                <w:bCs/>
                <w:lang w:eastAsia="zh-CN"/>
              </w:rPr>
            </w:pPr>
            <w:bookmarkStart w:id="4" w:name="_Hlk153295984"/>
            <w:r w:rsidRPr="005A471E">
              <w:rPr>
                <w:rFonts w:hint="eastAsia"/>
                <w:bCs/>
                <w:lang w:eastAsia="zh-CN"/>
              </w:rPr>
              <w:t>T</w:t>
            </w:r>
            <w:r w:rsidRPr="005A471E">
              <w:rPr>
                <w:bCs/>
                <w:lang w:eastAsia="zh-CN"/>
              </w:rPr>
              <w:t>he objectives of the work item are the following:</w:t>
            </w:r>
          </w:p>
          <w:p w14:paraId="73CD83BA" w14:textId="77777777" w:rsidR="005A471E" w:rsidRPr="005A471E" w:rsidRDefault="005A471E" w:rsidP="0098029F">
            <w:pPr>
              <w:numPr>
                <w:ilvl w:val="0"/>
                <w:numId w:val="51"/>
              </w:numPr>
              <w:tabs>
                <w:tab w:val="left" w:pos="72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To specify an LP-WUS design commonly applicable to both IDLE/INACTIVE and CONNECTED modes (RAN1, RAN4)</w:t>
            </w:r>
          </w:p>
          <w:p w14:paraId="2E4374C0" w14:textId="77777777" w:rsidR="005A471E" w:rsidRPr="005A471E" w:rsidRDefault="005A471E" w:rsidP="0098029F">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 xml:space="preserve">Specify OOK (OOK-1 and/or OOK-4) based LP-WUS with </w:t>
            </w:r>
            <w:r w:rsidRPr="005A471E">
              <w:rPr>
                <w:bCs/>
                <w:lang w:eastAsia="zh-CN"/>
              </w:rPr>
              <w:t>overlaid OFDM sequence(s) over OOK symbol</w:t>
            </w:r>
          </w:p>
          <w:p w14:paraId="6CE2BF17" w14:textId="77777777" w:rsidR="005A471E" w:rsidRPr="005A471E" w:rsidRDefault="005A471E" w:rsidP="0098029F">
            <w:pPr>
              <w:numPr>
                <w:ilvl w:val="2"/>
                <w:numId w:val="51"/>
              </w:numPr>
              <w:tabs>
                <w:tab w:val="clear" w:pos="2160"/>
              </w:tabs>
              <w:overflowPunct w:val="0"/>
              <w:autoSpaceDE w:val="0"/>
              <w:autoSpaceDN w:val="0"/>
              <w:adjustRightInd w:val="0"/>
              <w:spacing w:before="0" w:after="0" w:line="240" w:lineRule="auto"/>
              <w:textAlignment w:val="baseline"/>
              <w:rPr>
                <w:bCs/>
                <w:lang w:val="en-US" w:eastAsia="zh-CN"/>
              </w:rPr>
            </w:pPr>
            <w:r w:rsidRPr="005A471E">
              <w:rPr>
                <w:rFonts w:hint="eastAsia"/>
                <w:bCs/>
                <w:lang w:val="en-US" w:eastAsia="zh-CN"/>
              </w:rPr>
              <w:t>T</w:t>
            </w:r>
            <w:r w:rsidRPr="005A471E">
              <w:rPr>
                <w:bCs/>
                <w:lang w:val="en-US" w:eastAsia="zh-CN"/>
              </w:rPr>
              <w:t xml:space="preserve">he LP-WUS design shall ensure that for IDLE/INACTIVE operation, the same information is delivered irrespective of LP-WUR type. </w:t>
            </w:r>
            <w:r w:rsidRPr="005A471E">
              <w:rPr>
                <w:rFonts w:hint="eastAsia"/>
                <w:bCs/>
                <w:lang w:val="en-US" w:eastAsia="zh-CN"/>
              </w:rPr>
              <w:t>The OFDM sequence c</w:t>
            </w:r>
            <w:r w:rsidRPr="005A471E">
              <w:rPr>
                <w:bCs/>
                <w:lang w:val="en-US" w:eastAsia="zh-CN"/>
              </w:rPr>
              <w:t>a</w:t>
            </w:r>
            <w:r w:rsidRPr="005A471E">
              <w:rPr>
                <w:rFonts w:hint="eastAsia"/>
                <w:bCs/>
                <w:lang w:val="en-US" w:eastAsia="zh-CN"/>
              </w:rPr>
              <w:t>n carry information.</w:t>
            </w:r>
          </w:p>
          <w:p w14:paraId="51C9D149" w14:textId="77777777" w:rsidR="005A471E" w:rsidRPr="005A471E" w:rsidRDefault="005A471E" w:rsidP="0098029F">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At least duty-cycled monitoring of LP-WUS is supported</w:t>
            </w:r>
          </w:p>
          <w:p w14:paraId="466EC824" w14:textId="77777777" w:rsidR="005A471E" w:rsidRPr="005A471E" w:rsidRDefault="005A471E" w:rsidP="0098029F">
            <w:pPr>
              <w:numPr>
                <w:ilvl w:val="0"/>
                <w:numId w:val="51"/>
              </w:numPr>
              <w:tabs>
                <w:tab w:val="left" w:pos="72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For IDLE/INACTIVE modes</w:t>
            </w:r>
          </w:p>
          <w:p w14:paraId="2300F920" w14:textId="77777777" w:rsidR="005A471E" w:rsidRPr="005A471E" w:rsidRDefault="005A471E" w:rsidP="0098029F">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 xml:space="preserve">Specify procedure and configuration of LP-WUS indicating paging monitoring triggered by LP-WUS, including at least configuration, sub-grouping and entry/exit condition for LP-WUS monitoring </w:t>
            </w:r>
            <w:r w:rsidRPr="005A471E">
              <w:rPr>
                <w:rFonts w:hint="eastAsia"/>
                <w:bCs/>
                <w:lang w:val="en-US" w:eastAsia="zh-CN"/>
              </w:rPr>
              <w:t xml:space="preserve">(RAN2, </w:t>
            </w:r>
            <w:r w:rsidRPr="005A471E">
              <w:rPr>
                <w:bCs/>
                <w:lang w:val="en-US" w:eastAsia="zh-CN"/>
              </w:rPr>
              <w:t>R</w:t>
            </w:r>
            <w:r w:rsidRPr="005A471E">
              <w:rPr>
                <w:rFonts w:hint="eastAsia"/>
                <w:bCs/>
                <w:lang w:val="en-US" w:eastAsia="zh-CN"/>
              </w:rPr>
              <w:t>AN1,</w:t>
            </w:r>
            <w:r w:rsidRPr="005A471E">
              <w:rPr>
                <w:bCs/>
                <w:lang w:val="en-US" w:eastAsia="zh-CN"/>
              </w:rPr>
              <w:t xml:space="preserve"> </w:t>
            </w:r>
            <w:r w:rsidRPr="005A471E">
              <w:rPr>
                <w:rFonts w:hint="eastAsia"/>
                <w:bCs/>
                <w:lang w:val="en-US" w:eastAsia="zh-CN"/>
              </w:rPr>
              <w:t>RAN3, RAN4)</w:t>
            </w:r>
          </w:p>
          <w:p w14:paraId="7762179D" w14:textId="77777777" w:rsidR="005A471E" w:rsidRPr="005A471E" w:rsidRDefault="005A471E" w:rsidP="0098029F">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Specify LP-SS with periodicity with Yms for LP-WUR, for synchronization and/or RRM for serving cell. (RAN1, RAN4)</w:t>
            </w:r>
          </w:p>
          <w:p w14:paraId="0930DDD2" w14:textId="77777777" w:rsidR="005A471E" w:rsidRPr="005A471E" w:rsidRDefault="005A471E" w:rsidP="0098029F">
            <w:pPr>
              <w:numPr>
                <w:ilvl w:val="2"/>
                <w:numId w:val="51"/>
              </w:numPr>
              <w:tabs>
                <w:tab w:val="clear" w:pos="216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LP-SS is based on OOK-1 and/or OOK-4 waveform with or without overlaid OFDM sequences. Further down selection between with and without overlaid OFDM sequences is to be done within WI.</w:t>
            </w:r>
          </w:p>
          <w:p w14:paraId="32BA7777" w14:textId="77777777" w:rsidR="005A471E" w:rsidRPr="005A471E" w:rsidRDefault="005A471E" w:rsidP="0098029F">
            <w:pPr>
              <w:numPr>
                <w:ilvl w:val="2"/>
                <w:numId w:val="51"/>
              </w:numPr>
              <w:tabs>
                <w:tab w:val="clear" w:pos="216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Note: For LP-WUR that can receive existing PSS/SSS, existing PSS/SSS can be used for synchronization and RRM instead of LP-SS.</w:t>
            </w:r>
          </w:p>
          <w:p w14:paraId="3685D038" w14:textId="77777777" w:rsidR="005A471E" w:rsidRPr="005A471E" w:rsidRDefault="005A471E" w:rsidP="0098029F">
            <w:pPr>
              <w:numPr>
                <w:ilvl w:val="2"/>
                <w:numId w:val="51"/>
              </w:numPr>
              <w:tabs>
                <w:tab w:val="clear" w:pos="216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Y will be decided within WI. 320ms is the start point.</w:t>
            </w:r>
          </w:p>
          <w:p w14:paraId="4691D2D4" w14:textId="77777777" w:rsidR="005A471E" w:rsidRPr="005A471E" w:rsidRDefault="005A471E" w:rsidP="0098029F">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Specify further RRM relaxation of UE MR for both serving and neighbor cell measurements, and UE serving cell RRM measurement offloaded from MR to LP-WUR, including the necessary conditions (RAN4, RAN2)</w:t>
            </w:r>
          </w:p>
          <w:p w14:paraId="6351EABA" w14:textId="77777777" w:rsidR="005A471E" w:rsidRPr="005A471E" w:rsidRDefault="005A471E" w:rsidP="0098029F">
            <w:pPr>
              <w:numPr>
                <w:ilvl w:val="0"/>
                <w:numId w:val="51"/>
              </w:numPr>
              <w:tabs>
                <w:tab w:val="left" w:pos="72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For CONNECTED mode, specify procedures to allow UE MR PDCCH monitoring triggered by LP-WUS including activation and deactivation procedure of LP-WUS monitoring (RAN2, RAN1)</w:t>
            </w:r>
          </w:p>
          <w:p w14:paraId="58A6C7FF" w14:textId="77777777" w:rsidR="005A471E" w:rsidRPr="005A471E" w:rsidRDefault="005A471E" w:rsidP="0098029F">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lastRenderedPageBreak/>
              <w:t>Check in RAN#105 for potential TU adjustment in RAN2</w:t>
            </w:r>
          </w:p>
          <w:p w14:paraId="11536718" w14:textId="77777777" w:rsidR="005A471E" w:rsidRPr="005A471E" w:rsidRDefault="005A471E" w:rsidP="0098029F">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Note: In CONNECTED mode, UE MR ultra-deep sleep is not considered, and UE RRM/RLM/BFD/CSI measurements are performed by MR</w:t>
            </w:r>
          </w:p>
          <w:p w14:paraId="47A6B4F2" w14:textId="77777777" w:rsidR="005A471E" w:rsidRPr="005A471E" w:rsidRDefault="005A471E" w:rsidP="0098029F">
            <w:pPr>
              <w:numPr>
                <w:ilvl w:val="0"/>
                <w:numId w:val="51"/>
              </w:numPr>
              <w:overflowPunct w:val="0"/>
              <w:autoSpaceDE w:val="0"/>
              <w:autoSpaceDN w:val="0"/>
              <w:adjustRightInd w:val="0"/>
              <w:spacing w:before="0" w:after="0" w:line="240" w:lineRule="auto"/>
              <w:textAlignment w:val="baseline"/>
              <w:rPr>
                <w:bCs/>
                <w:lang w:val="en-US" w:eastAsia="zh-CN"/>
              </w:rPr>
            </w:pPr>
            <w:r w:rsidRPr="005A471E">
              <w:rPr>
                <w:bCs/>
                <w:lang w:val="en-US" w:eastAsia="zh-CN"/>
              </w:rPr>
              <w:t>Note: The target coverage of LP-WUS and LP-SS shall be the coverage of PUSCH for message3.</w:t>
            </w:r>
          </w:p>
          <w:p w14:paraId="61788EB7" w14:textId="77777777" w:rsidR="005A471E" w:rsidRPr="005A471E" w:rsidRDefault="005A471E" w:rsidP="0098029F">
            <w:pPr>
              <w:numPr>
                <w:ilvl w:val="0"/>
                <w:numId w:val="51"/>
              </w:numPr>
              <w:overflowPunct w:val="0"/>
              <w:autoSpaceDE w:val="0"/>
              <w:autoSpaceDN w:val="0"/>
              <w:adjustRightInd w:val="0"/>
              <w:spacing w:before="0" w:after="0" w:line="240" w:lineRule="auto"/>
              <w:textAlignment w:val="baseline"/>
              <w:rPr>
                <w:bCs/>
                <w:lang w:val="en-US" w:eastAsia="zh-CN"/>
              </w:rPr>
            </w:pPr>
            <w:r w:rsidRPr="005A471E">
              <w:rPr>
                <w:bCs/>
                <w:lang w:val="en-US" w:eastAsia="zh-CN"/>
              </w:rPr>
              <w:t>Note: The optimization of LP-WUS signal design for idle/inactive mode is prioritized over the optimization for connected mode.</w:t>
            </w:r>
          </w:p>
          <w:bookmarkEnd w:id="4"/>
          <w:p w14:paraId="6907E469" w14:textId="77777777" w:rsidR="005A471E" w:rsidRPr="005A471E" w:rsidRDefault="005A471E" w:rsidP="0098029F">
            <w:pPr>
              <w:numPr>
                <w:ilvl w:val="0"/>
                <w:numId w:val="51"/>
              </w:numPr>
              <w:overflowPunct w:val="0"/>
              <w:autoSpaceDE w:val="0"/>
              <w:autoSpaceDN w:val="0"/>
              <w:adjustRightInd w:val="0"/>
              <w:spacing w:before="0" w:after="0" w:line="240" w:lineRule="auto"/>
              <w:textAlignment w:val="baseline"/>
              <w:rPr>
                <w:bCs/>
                <w:lang w:val="en-US" w:eastAsia="zh-CN"/>
              </w:rPr>
            </w:pPr>
            <w:r w:rsidRPr="005A471E">
              <w:rPr>
                <w:rFonts w:hint="eastAsia"/>
                <w:bCs/>
                <w:lang w:val="en-US" w:eastAsia="zh-CN"/>
              </w:rPr>
              <w:t>Specify the necessary RAN4 core requirement(s) to support the feature (RAN4).</w:t>
            </w:r>
          </w:p>
          <w:p w14:paraId="4029FF82" w14:textId="247140C6" w:rsidR="00516FE1" w:rsidRPr="005A471E" w:rsidRDefault="005A471E" w:rsidP="0098029F">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5A471E">
              <w:rPr>
                <w:rFonts w:hint="eastAsia"/>
                <w:bCs/>
                <w:lang w:val="en-US" w:eastAsia="zh-CN"/>
              </w:rPr>
              <w:t>This objective is to be further refined in RAN#103</w:t>
            </w:r>
          </w:p>
        </w:tc>
      </w:tr>
    </w:tbl>
    <w:p w14:paraId="6C92D0AF" w14:textId="58EE8085" w:rsidR="00516FE1" w:rsidRDefault="00516FE1" w:rsidP="00516FE1">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lastRenderedPageBreak/>
        <w:t>I</w:t>
      </w:r>
      <w:r>
        <w:rPr>
          <w:rFonts w:eastAsia="바탕"/>
          <w:bCs/>
          <w:sz w:val="22"/>
          <w:szCs w:val="22"/>
          <w:lang w:val="en-US" w:eastAsia="ko-KR"/>
        </w:rPr>
        <w:t xml:space="preserve">n this contribution, we discuss and provide views on </w:t>
      </w:r>
      <w:r w:rsidR="00BC7925" w:rsidRPr="00BC7925">
        <w:rPr>
          <w:rFonts w:eastAsia="바탕"/>
          <w:bCs/>
          <w:sz w:val="22"/>
          <w:szCs w:val="22"/>
          <w:lang w:val="en-US" w:eastAsia="ko-KR"/>
        </w:rPr>
        <w:t>LP-WUS operation in IDLE/INACTIVE modes</w:t>
      </w:r>
      <w:r>
        <w:rPr>
          <w:rFonts w:eastAsia="바탕"/>
          <w:bCs/>
          <w:sz w:val="22"/>
          <w:szCs w:val="22"/>
          <w:lang w:val="en-US" w:eastAsia="ko-KR"/>
        </w:rPr>
        <w:t>.</w:t>
      </w:r>
    </w:p>
    <w:p w14:paraId="1C84CBC0" w14:textId="77777777" w:rsidR="002832C2" w:rsidRDefault="002832C2" w:rsidP="003D70FD">
      <w:pPr>
        <w:spacing w:before="120" w:after="120" w:line="240" w:lineRule="auto"/>
        <w:ind w:left="0" w:firstLineChars="100" w:firstLine="220"/>
        <w:rPr>
          <w:rFonts w:eastAsia="바탕"/>
          <w:sz w:val="22"/>
          <w:szCs w:val="22"/>
          <w:lang w:val="en-US" w:eastAsia="ko-KR"/>
        </w:rPr>
      </w:pPr>
    </w:p>
    <w:p w14:paraId="5EF9479B" w14:textId="23997CFD" w:rsidR="00E14BBD" w:rsidRDefault="00E14BBD" w:rsidP="00E14BBD">
      <w:pPr>
        <w:pStyle w:val="1"/>
        <w:numPr>
          <w:ilvl w:val="0"/>
          <w:numId w:val="1"/>
        </w:numPr>
        <w:spacing w:before="300"/>
        <w:rPr>
          <w:rFonts w:ascii="Times New Roman" w:eastAsia="바탕" w:hAnsi="Times New Roman"/>
          <w:b/>
          <w:bCs/>
          <w:lang w:val="en-US" w:eastAsia="ko-KR"/>
        </w:rPr>
      </w:pPr>
      <w:r>
        <w:rPr>
          <w:rFonts w:ascii="Times New Roman" w:eastAsia="바탕" w:hAnsi="Times New Roman" w:hint="eastAsia"/>
          <w:b/>
          <w:bCs/>
          <w:lang w:val="en-US" w:eastAsia="ko-KR"/>
        </w:rPr>
        <w:t>D</w:t>
      </w:r>
      <w:r>
        <w:rPr>
          <w:rFonts w:ascii="Times New Roman" w:eastAsia="바탕" w:hAnsi="Times New Roman"/>
          <w:b/>
          <w:bCs/>
          <w:lang w:val="en-US" w:eastAsia="ko-KR"/>
        </w:rPr>
        <w:t>iscussion</w:t>
      </w:r>
    </w:p>
    <w:p w14:paraId="4611CCDD" w14:textId="584055E2" w:rsidR="0060448A" w:rsidRDefault="00E14BBD" w:rsidP="0060448A">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 xml:space="preserve">LP-WUS monitoring </w:t>
      </w:r>
      <w:r>
        <w:rPr>
          <w:rFonts w:ascii="Times New Roman" w:eastAsia="바탕" w:hAnsi="Times New Roman" w:hint="eastAsia"/>
          <w:b/>
          <w:bCs/>
          <w:lang w:val="en-US" w:eastAsia="ko-KR"/>
        </w:rPr>
        <w:t>o</w:t>
      </w:r>
      <w:r>
        <w:rPr>
          <w:rFonts w:ascii="Times New Roman" w:eastAsia="바탕" w:hAnsi="Times New Roman"/>
          <w:b/>
          <w:bCs/>
          <w:lang w:val="en-US" w:eastAsia="ko-KR"/>
        </w:rPr>
        <w:t>ccasions allocation</w:t>
      </w:r>
    </w:p>
    <w:p w14:paraId="35CAF8CA" w14:textId="7E8D433C" w:rsidR="0060448A" w:rsidRPr="00725525" w:rsidRDefault="0060448A" w:rsidP="0060448A">
      <w:pPr>
        <w:spacing w:before="120" w:after="120" w:line="240" w:lineRule="auto"/>
        <w:ind w:left="0" w:firstLineChars="100" w:firstLine="220"/>
        <w:rPr>
          <w:rFonts w:eastAsiaTheme="minorEastAsia"/>
          <w:sz w:val="22"/>
          <w:szCs w:val="22"/>
          <w:lang w:val="en-US" w:eastAsia="ko-KR"/>
        </w:rPr>
      </w:pPr>
      <w:r w:rsidRPr="00725525">
        <w:rPr>
          <w:rFonts w:eastAsiaTheme="minorEastAsia"/>
          <w:sz w:val="22"/>
          <w:szCs w:val="22"/>
          <w:lang w:val="en-US" w:eastAsia="ko-KR"/>
        </w:rPr>
        <w:t>For LP-</w:t>
      </w:r>
      <w:r w:rsidRPr="00725525">
        <w:rPr>
          <w:rFonts w:eastAsia="바탕"/>
          <w:bCs/>
          <w:sz w:val="22"/>
          <w:szCs w:val="22"/>
          <w:lang w:val="en-US" w:eastAsia="ko-KR"/>
        </w:rPr>
        <w:t>WUS</w:t>
      </w:r>
      <w:r w:rsidRPr="00725525">
        <w:rPr>
          <w:rFonts w:eastAsiaTheme="minorEastAsia"/>
          <w:sz w:val="22"/>
          <w:szCs w:val="22"/>
          <w:lang w:val="en-US" w:eastAsia="ko-KR"/>
        </w:rPr>
        <w:t xml:space="preserve"> monitoring procedure, it is essential to properly allocate LP-WUS monitoring occasion first and notify it to UE via SIB. </w:t>
      </w:r>
      <w:r w:rsidR="00096670">
        <w:rPr>
          <w:rFonts w:eastAsiaTheme="minorEastAsia"/>
          <w:sz w:val="22"/>
          <w:szCs w:val="22"/>
          <w:lang w:val="en-US" w:eastAsia="ko-KR"/>
        </w:rPr>
        <w:t xml:space="preserve">Regarding </w:t>
      </w:r>
      <w:r w:rsidRPr="00725525">
        <w:rPr>
          <w:rFonts w:eastAsiaTheme="minorEastAsia"/>
          <w:sz w:val="22"/>
          <w:szCs w:val="22"/>
          <w:lang w:val="en-US" w:eastAsia="ko-KR"/>
        </w:rPr>
        <w:t>LP-WUS MO</w:t>
      </w:r>
      <w:r w:rsidR="00096670">
        <w:rPr>
          <w:rFonts w:eastAsiaTheme="minorEastAsia"/>
          <w:sz w:val="22"/>
          <w:szCs w:val="22"/>
          <w:lang w:val="en-US" w:eastAsia="ko-KR"/>
        </w:rPr>
        <w:t xml:space="preserve"> allocation</w:t>
      </w:r>
      <w:r w:rsidRPr="00725525">
        <w:rPr>
          <w:rFonts w:eastAsiaTheme="minorEastAsia"/>
          <w:sz w:val="22"/>
          <w:szCs w:val="22"/>
          <w:lang w:val="en-US" w:eastAsia="ko-KR"/>
        </w:rPr>
        <w:t xml:space="preserve">, two approaches can be considered. The first approach is to </w:t>
      </w:r>
      <w:r w:rsidR="00096670">
        <w:rPr>
          <w:rFonts w:eastAsiaTheme="minorEastAsia"/>
          <w:sz w:val="22"/>
          <w:szCs w:val="22"/>
          <w:lang w:val="en-US" w:eastAsia="ko-KR"/>
        </w:rPr>
        <w:t>allocate</w:t>
      </w:r>
      <w:r w:rsidRPr="00725525">
        <w:rPr>
          <w:rFonts w:eastAsiaTheme="minorEastAsia"/>
          <w:sz w:val="22"/>
          <w:szCs w:val="22"/>
          <w:lang w:val="en-US" w:eastAsia="ko-KR"/>
        </w:rPr>
        <w:t xml:space="preserve"> LP-WUS MO based on the existing paging occasion. </w:t>
      </w:r>
      <w:r w:rsidR="00E22C6A" w:rsidRPr="00725525">
        <w:rPr>
          <w:rFonts w:eastAsiaTheme="minorEastAsia"/>
          <w:sz w:val="22"/>
          <w:szCs w:val="22"/>
          <w:lang w:val="en-US" w:eastAsia="ko-KR"/>
        </w:rPr>
        <w:t>The second approach involves allocating LP-WUS MO with its own cycle, and the UE attempts to monitor at its designated timing.</w:t>
      </w:r>
    </w:p>
    <w:p w14:paraId="02CE1160" w14:textId="577E1102" w:rsidR="00E22C6A" w:rsidRPr="00725525" w:rsidRDefault="00E22C6A" w:rsidP="0060448A">
      <w:pPr>
        <w:spacing w:before="120" w:after="120" w:line="240" w:lineRule="auto"/>
        <w:ind w:left="0" w:firstLineChars="100" w:firstLine="220"/>
        <w:rPr>
          <w:rFonts w:eastAsiaTheme="minorEastAsia"/>
          <w:sz w:val="22"/>
          <w:szCs w:val="22"/>
          <w:lang w:val="en-US" w:eastAsia="ko-KR"/>
        </w:rPr>
      </w:pPr>
      <w:r w:rsidRPr="00725525">
        <w:rPr>
          <w:rFonts w:eastAsiaTheme="minorEastAsia"/>
          <w:sz w:val="22"/>
          <w:szCs w:val="22"/>
          <w:lang w:val="en-US" w:eastAsia="ko-KR"/>
        </w:rPr>
        <w:t>In the first approach, LP-WUS allocation mechanisms can be simplified since it re-uses existing paging frame and paging occasion determination procedure. However, this implies that the operation of LP-WUS may be constrained within existing DRX cycle. Considering the reduced power consumption of LP-WUS receivers, it is not necessary to align LP-WUS reception with the MR (</w:t>
      </w:r>
      <w:r w:rsidR="0036394F">
        <w:rPr>
          <w:rFonts w:eastAsiaTheme="minorEastAsia"/>
          <w:sz w:val="22"/>
          <w:szCs w:val="22"/>
          <w:lang w:val="en-US" w:eastAsia="ko-KR"/>
        </w:rPr>
        <w:t>Main Radio</w:t>
      </w:r>
      <w:r w:rsidRPr="00725525">
        <w:rPr>
          <w:rFonts w:eastAsiaTheme="minorEastAsia"/>
          <w:sz w:val="22"/>
          <w:szCs w:val="22"/>
          <w:lang w:val="en-US" w:eastAsia="ko-KR"/>
        </w:rPr>
        <w:t xml:space="preserve">) paging cycle. Additionally, </w:t>
      </w:r>
      <w:r w:rsidR="0060448A" w:rsidRPr="00725525">
        <w:rPr>
          <w:rFonts w:eastAsiaTheme="minorEastAsia"/>
          <w:sz w:val="22"/>
          <w:szCs w:val="22"/>
          <w:lang w:val="en-US" w:eastAsia="ko-KR"/>
        </w:rPr>
        <w:t xml:space="preserve">LP-WUS MO can </w:t>
      </w:r>
      <w:r w:rsidRPr="00725525">
        <w:rPr>
          <w:rFonts w:eastAsiaTheme="minorEastAsia"/>
          <w:sz w:val="22"/>
          <w:szCs w:val="22"/>
          <w:lang w:val="en-US" w:eastAsia="ko-KR"/>
        </w:rPr>
        <w:t>be utilized for</w:t>
      </w:r>
      <w:r w:rsidR="0060448A" w:rsidRPr="00725525">
        <w:rPr>
          <w:rFonts w:eastAsiaTheme="minorEastAsia"/>
          <w:sz w:val="22"/>
          <w:szCs w:val="22"/>
          <w:lang w:val="en-US" w:eastAsia="ko-KR"/>
        </w:rPr>
        <w:t xml:space="preserve"> other actions occurring in existing paging</w:t>
      </w:r>
      <w:r w:rsidRPr="00725525">
        <w:rPr>
          <w:rFonts w:eastAsiaTheme="minorEastAsia"/>
          <w:sz w:val="22"/>
          <w:szCs w:val="22"/>
          <w:lang w:val="en-US" w:eastAsia="ko-KR"/>
        </w:rPr>
        <w:t xml:space="preserve"> operation</w:t>
      </w:r>
      <w:r w:rsidR="0060448A" w:rsidRPr="00725525">
        <w:rPr>
          <w:rFonts w:eastAsiaTheme="minorEastAsia"/>
          <w:sz w:val="22"/>
          <w:szCs w:val="22"/>
          <w:lang w:val="en-US" w:eastAsia="ko-KR"/>
        </w:rPr>
        <w:t>, such as SI updates and ETWS</w:t>
      </w:r>
      <w:r w:rsidRPr="00725525">
        <w:rPr>
          <w:rFonts w:eastAsiaTheme="minorEastAsia"/>
          <w:sz w:val="22"/>
          <w:szCs w:val="22"/>
          <w:lang w:val="en-US" w:eastAsia="ko-KR"/>
        </w:rPr>
        <w:t>/CMAS information</w:t>
      </w:r>
      <w:r w:rsidR="0060448A" w:rsidRPr="00725525">
        <w:rPr>
          <w:rFonts w:eastAsiaTheme="minorEastAsia"/>
          <w:sz w:val="22"/>
          <w:szCs w:val="22"/>
          <w:lang w:val="en-US" w:eastAsia="ko-KR"/>
        </w:rPr>
        <w:t xml:space="preserve">. </w:t>
      </w:r>
    </w:p>
    <w:p w14:paraId="14A35C9E" w14:textId="4D888FED" w:rsidR="0060448A" w:rsidRPr="00725525" w:rsidRDefault="0060448A" w:rsidP="0060448A">
      <w:pPr>
        <w:spacing w:before="120" w:after="120" w:line="240" w:lineRule="auto"/>
        <w:ind w:left="0" w:firstLineChars="100" w:firstLine="220"/>
        <w:rPr>
          <w:rFonts w:eastAsiaTheme="minorEastAsia"/>
          <w:sz w:val="22"/>
          <w:szCs w:val="22"/>
          <w:lang w:val="en-US" w:eastAsia="ko-KR"/>
        </w:rPr>
      </w:pPr>
      <w:r w:rsidRPr="00725525">
        <w:rPr>
          <w:rFonts w:eastAsiaTheme="minorEastAsia"/>
          <w:sz w:val="22"/>
          <w:szCs w:val="22"/>
          <w:lang w:val="en-US" w:eastAsia="ko-KR"/>
        </w:rPr>
        <w:t xml:space="preserve">Taking these reasons into account, it is </w:t>
      </w:r>
      <w:r w:rsidR="00E22C6A" w:rsidRPr="00725525">
        <w:rPr>
          <w:rFonts w:eastAsiaTheme="minorEastAsia"/>
          <w:sz w:val="22"/>
          <w:szCs w:val="22"/>
          <w:lang w:val="en-US" w:eastAsia="ko-KR"/>
        </w:rPr>
        <w:t>reasonable</w:t>
      </w:r>
      <w:r w:rsidRPr="00725525">
        <w:rPr>
          <w:rFonts w:eastAsiaTheme="minorEastAsia"/>
          <w:sz w:val="22"/>
          <w:szCs w:val="22"/>
          <w:lang w:val="en-US" w:eastAsia="ko-KR"/>
        </w:rPr>
        <w:t xml:space="preserve"> to configure LP-WUS MO with a separate cycle.</w:t>
      </w:r>
    </w:p>
    <w:p w14:paraId="6587C761" w14:textId="14F41557" w:rsidR="0060448A" w:rsidRDefault="00E22C6A" w:rsidP="00725525">
      <w:pPr>
        <w:spacing w:before="120" w:after="120" w:line="240" w:lineRule="auto"/>
        <w:ind w:left="0" w:firstLine="0"/>
        <w:rPr>
          <w:rFonts w:eastAsiaTheme="minorEastAsia"/>
          <w:b/>
          <w:bCs/>
          <w:sz w:val="22"/>
          <w:szCs w:val="22"/>
          <w:lang w:val="en-US" w:eastAsia="ko-KR"/>
        </w:rPr>
      </w:pPr>
      <w:r w:rsidRPr="00725525">
        <w:rPr>
          <w:rFonts w:eastAsiaTheme="minorEastAsia" w:hint="eastAsia"/>
          <w:b/>
          <w:bCs/>
          <w:sz w:val="22"/>
          <w:szCs w:val="22"/>
          <w:lang w:val="en-US" w:eastAsia="ko-KR"/>
        </w:rPr>
        <w:t>P</w:t>
      </w:r>
      <w:r w:rsidRPr="00725525">
        <w:rPr>
          <w:rFonts w:eastAsiaTheme="minorEastAsia"/>
          <w:b/>
          <w:bCs/>
          <w:sz w:val="22"/>
          <w:szCs w:val="22"/>
          <w:lang w:val="en-US" w:eastAsia="ko-KR"/>
        </w:rPr>
        <w:t xml:space="preserve">roposal </w:t>
      </w:r>
      <w:r w:rsidR="005D2A76">
        <w:rPr>
          <w:rFonts w:eastAsiaTheme="minorEastAsia"/>
          <w:b/>
          <w:bCs/>
          <w:sz w:val="22"/>
          <w:szCs w:val="22"/>
          <w:lang w:val="en-US" w:eastAsia="ko-KR"/>
        </w:rPr>
        <w:t>#</w:t>
      </w:r>
      <w:r w:rsidRPr="00725525">
        <w:rPr>
          <w:rFonts w:eastAsiaTheme="minorEastAsia"/>
          <w:b/>
          <w:bCs/>
          <w:sz w:val="22"/>
          <w:szCs w:val="22"/>
          <w:lang w:val="en-US" w:eastAsia="ko-KR"/>
        </w:rPr>
        <w:t>1: LP-WUS monitoring occasion is allocated with separated cycle from existing paging DRX cycle.</w:t>
      </w:r>
    </w:p>
    <w:p w14:paraId="7C996A5F" w14:textId="77777777" w:rsidR="00725525" w:rsidRPr="00725525" w:rsidRDefault="00725525" w:rsidP="00725525">
      <w:pPr>
        <w:spacing w:before="120" w:after="120" w:line="240" w:lineRule="auto"/>
        <w:ind w:left="0" w:firstLine="0"/>
        <w:rPr>
          <w:rFonts w:eastAsiaTheme="minorEastAsia"/>
          <w:b/>
          <w:bCs/>
          <w:sz w:val="22"/>
          <w:szCs w:val="22"/>
          <w:lang w:val="en-US" w:eastAsia="ko-KR"/>
        </w:rPr>
      </w:pPr>
    </w:p>
    <w:p w14:paraId="24A0D8C9" w14:textId="1764E7B9" w:rsidR="00BC7925" w:rsidRDefault="00E14BBD" w:rsidP="00E14BBD">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LP-WUS monitoring procedure</w:t>
      </w:r>
    </w:p>
    <w:p w14:paraId="04C4EB22" w14:textId="57D8FF0B" w:rsidR="00E22C6A" w:rsidRPr="00725525" w:rsidRDefault="00E22C6A" w:rsidP="00E22C6A">
      <w:pPr>
        <w:spacing w:before="120" w:after="120" w:line="240" w:lineRule="auto"/>
        <w:ind w:left="0" w:firstLineChars="100" w:firstLine="220"/>
        <w:rPr>
          <w:rFonts w:eastAsiaTheme="minorEastAsia"/>
          <w:sz w:val="22"/>
          <w:szCs w:val="22"/>
          <w:lang w:val="en-US" w:eastAsia="ko-KR"/>
        </w:rPr>
      </w:pPr>
      <w:r w:rsidRPr="00725525">
        <w:rPr>
          <w:rFonts w:eastAsiaTheme="minorEastAsia"/>
          <w:sz w:val="22"/>
          <w:szCs w:val="22"/>
          <w:lang w:val="en-US" w:eastAsia="ko-KR"/>
        </w:rPr>
        <w:t xml:space="preserve">Once LP-WUS MO is allocated, the UE behavior needs to be determined regarding how to monitor the monitoring occasions. During the LP-WUS study item, two of UE behaviors has been identified; ON/OFF and Duty cycle. </w:t>
      </w:r>
      <w:r w:rsidR="001D736D" w:rsidRPr="00725525">
        <w:rPr>
          <w:rFonts w:eastAsiaTheme="minorEastAsia"/>
          <w:sz w:val="22"/>
          <w:szCs w:val="22"/>
          <w:lang w:val="en-US" w:eastAsia="ko-KR"/>
        </w:rPr>
        <w:t xml:space="preserve">ON/OFF and Duty cycle, however, are equivalent in the perspective that UE monitors the occasions periodically. Therefore, to generalize this, the methodologies can be classified based on whether the UE </w:t>
      </w:r>
      <w:r w:rsidR="00764E4A">
        <w:rPr>
          <w:rFonts w:eastAsiaTheme="minorEastAsia"/>
          <w:sz w:val="22"/>
          <w:szCs w:val="22"/>
          <w:lang w:eastAsia="ko-KR"/>
        </w:rPr>
        <w:t xml:space="preserve">monitors </w:t>
      </w:r>
      <w:r w:rsidR="001D736D" w:rsidRPr="00725525">
        <w:rPr>
          <w:rFonts w:eastAsiaTheme="minorEastAsia"/>
          <w:sz w:val="22"/>
          <w:szCs w:val="22"/>
          <w:lang w:val="en-US" w:eastAsia="ko-KR"/>
        </w:rPr>
        <w:t>all allocated MOs or selectively monitor</w:t>
      </w:r>
      <w:r w:rsidR="00764E4A">
        <w:rPr>
          <w:rFonts w:eastAsiaTheme="minorEastAsia"/>
          <w:sz w:val="22"/>
          <w:szCs w:val="22"/>
          <w:lang w:val="en-US" w:eastAsia="ko-KR"/>
        </w:rPr>
        <w:t>s</w:t>
      </w:r>
      <w:r w:rsidR="001D736D" w:rsidRPr="00725525">
        <w:rPr>
          <w:rFonts w:eastAsiaTheme="minorEastAsia"/>
          <w:sz w:val="22"/>
          <w:szCs w:val="22"/>
          <w:lang w:val="en-US" w:eastAsia="ko-KR"/>
        </w:rPr>
        <w:t xml:space="preserve"> configured MOs </w:t>
      </w:r>
      <w:r w:rsidR="007D19BB" w:rsidRPr="00725525">
        <w:rPr>
          <w:rFonts w:eastAsiaTheme="minorEastAsia"/>
          <w:sz w:val="22"/>
          <w:szCs w:val="22"/>
          <w:lang w:val="en-US" w:eastAsia="ko-KR"/>
        </w:rPr>
        <w:t xml:space="preserve">based on UE </w:t>
      </w:r>
      <w:r w:rsidR="001D736D" w:rsidRPr="00725525">
        <w:rPr>
          <w:rFonts w:eastAsiaTheme="minorEastAsia"/>
          <w:sz w:val="22"/>
          <w:szCs w:val="22"/>
          <w:lang w:val="en-US" w:eastAsia="ko-KR"/>
        </w:rPr>
        <w:t xml:space="preserve">identifiers such as </w:t>
      </w:r>
      <w:r w:rsidR="007D19BB" w:rsidRPr="00725525">
        <w:rPr>
          <w:rFonts w:eastAsiaTheme="minorEastAsia"/>
          <w:sz w:val="22"/>
          <w:szCs w:val="22"/>
          <w:lang w:val="en-US" w:eastAsia="ko-KR"/>
        </w:rPr>
        <w:t>5G-S-TMSI</w:t>
      </w:r>
      <w:r w:rsidR="001D736D" w:rsidRPr="00725525">
        <w:rPr>
          <w:rFonts w:eastAsiaTheme="minorEastAsia"/>
          <w:sz w:val="22"/>
          <w:szCs w:val="22"/>
          <w:lang w:val="en-US" w:eastAsia="ko-KR"/>
        </w:rPr>
        <w:t>, in terms of UE behavior. In other words, it means whether UE can also be differentiated by LP-WUS MO or solely based on the contents of the LP-WUS payload.</w:t>
      </w:r>
    </w:p>
    <w:p w14:paraId="5F6E9714" w14:textId="07E7B5AE" w:rsidR="001D736D" w:rsidRPr="00725525" w:rsidRDefault="001D736D" w:rsidP="001D736D">
      <w:pPr>
        <w:spacing w:before="120" w:after="120" w:line="240" w:lineRule="auto"/>
        <w:ind w:left="0" w:firstLineChars="100" w:firstLine="220"/>
        <w:rPr>
          <w:rFonts w:eastAsiaTheme="minorEastAsia"/>
          <w:sz w:val="22"/>
          <w:szCs w:val="22"/>
          <w:lang w:val="en-US" w:eastAsia="ko-KR"/>
        </w:rPr>
      </w:pPr>
      <w:r w:rsidRPr="00725525">
        <w:rPr>
          <w:rFonts w:eastAsiaTheme="minorEastAsia"/>
          <w:sz w:val="22"/>
          <w:szCs w:val="22"/>
          <w:lang w:val="en-US" w:eastAsia="ko-KR"/>
        </w:rPr>
        <w:lastRenderedPageBreak/>
        <w:t xml:space="preserve">Considering the limited size of LP-WUS payload, it is reasonable to utilize LP-WUS MO as UE identifier. For this, LP-WUS MO can be FDMed or TDMed among groups of UEs. </w:t>
      </w:r>
      <w:r w:rsidR="007D19BB" w:rsidRPr="00725525">
        <w:rPr>
          <w:rFonts w:eastAsiaTheme="minorEastAsia"/>
          <w:sz w:val="22"/>
          <w:szCs w:val="22"/>
          <w:lang w:val="en-US" w:eastAsia="ko-KR"/>
        </w:rPr>
        <w:t xml:space="preserve">Given the MR wake-up delay of few hundred milliseconds, various resource sharing method can be considered. </w:t>
      </w:r>
    </w:p>
    <w:p w14:paraId="4456C53B" w14:textId="05A35545" w:rsidR="00725525" w:rsidRDefault="007D19BB" w:rsidP="00725525">
      <w:pPr>
        <w:spacing w:before="120" w:after="120" w:line="240" w:lineRule="auto"/>
        <w:ind w:left="0" w:firstLine="0"/>
        <w:rPr>
          <w:rFonts w:eastAsiaTheme="minorEastAsia"/>
          <w:b/>
          <w:bCs/>
          <w:sz w:val="22"/>
          <w:szCs w:val="22"/>
          <w:lang w:val="en-US" w:eastAsia="ko-KR"/>
        </w:rPr>
      </w:pPr>
      <w:r w:rsidRPr="00725525">
        <w:rPr>
          <w:rFonts w:eastAsiaTheme="minorEastAsia" w:hint="eastAsia"/>
          <w:b/>
          <w:bCs/>
          <w:sz w:val="22"/>
          <w:szCs w:val="22"/>
          <w:lang w:val="en-US" w:eastAsia="ko-KR"/>
        </w:rPr>
        <w:t>P</w:t>
      </w:r>
      <w:r w:rsidRPr="00725525">
        <w:rPr>
          <w:rFonts w:eastAsiaTheme="minorEastAsia"/>
          <w:b/>
          <w:bCs/>
          <w:sz w:val="22"/>
          <w:szCs w:val="22"/>
          <w:lang w:val="en-US" w:eastAsia="ko-KR"/>
        </w:rPr>
        <w:t xml:space="preserve">roposal </w:t>
      </w:r>
      <w:r w:rsidR="005D2A76">
        <w:rPr>
          <w:rFonts w:eastAsiaTheme="minorEastAsia"/>
          <w:b/>
          <w:bCs/>
          <w:sz w:val="22"/>
          <w:szCs w:val="22"/>
          <w:lang w:val="en-US" w:eastAsia="ko-KR"/>
        </w:rPr>
        <w:t>#</w:t>
      </w:r>
      <w:r w:rsidR="00725525">
        <w:rPr>
          <w:rFonts w:eastAsiaTheme="minorEastAsia"/>
          <w:b/>
          <w:bCs/>
          <w:sz w:val="22"/>
          <w:szCs w:val="22"/>
          <w:lang w:val="en-US" w:eastAsia="ko-KR"/>
        </w:rPr>
        <w:t>2</w:t>
      </w:r>
      <w:r w:rsidRPr="00725525">
        <w:rPr>
          <w:rFonts w:eastAsiaTheme="minorEastAsia"/>
          <w:b/>
          <w:bCs/>
          <w:sz w:val="22"/>
          <w:szCs w:val="22"/>
          <w:lang w:val="en-US" w:eastAsia="ko-KR"/>
        </w:rPr>
        <w:t xml:space="preserve">: Once LP-WUS monitoring occasions </w:t>
      </w:r>
      <w:r w:rsidR="006334AA">
        <w:rPr>
          <w:rFonts w:eastAsiaTheme="minorEastAsia"/>
          <w:b/>
          <w:bCs/>
          <w:sz w:val="22"/>
          <w:szCs w:val="22"/>
          <w:lang w:val="en-US" w:eastAsia="ko-KR"/>
        </w:rPr>
        <w:t>are</w:t>
      </w:r>
      <w:r w:rsidR="006334AA" w:rsidRPr="00725525">
        <w:rPr>
          <w:rFonts w:eastAsiaTheme="minorEastAsia"/>
          <w:b/>
          <w:bCs/>
          <w:sz w:val="22"/>
          <w:szCs w:val="22"/>
          <w:lang w:val="en-US" w:eastAsia="ko-KR"/>
        </w:rPr>
        <w:t xml:space="preserve"> </w:t>
      </w:r>
      <w:r w:rsidRPr="00725525">
        <w:rPr>
          <w:rFonts w:eastAsiaTheme="minorEastAsia"/>
          <w:b/>
          <w:bCs/>
          <w:sz w:val="22"/>
          <w:szCs w:val="22"/>
          <w:lang w:val="en-US" w:eastAsia="ko-KR"/>
        </w:rPr>
        <w:t xml:space="preserve">allocated, UE selectively monitors the monitoring occasions based on the </w:t>
      </w:r>
      <w:r w:rsidR="006334AA">
        <w:rPr>
          <w:rFonts w:eastAsiaTheme="minorEastAsia"/>
          <w:b/>
          <w:bCs/>
          <w:sz w:val="22"/>
          <w:szCs w:val="22"/>
          <w:lang w:val="en-US" w:eastAsia="ko-KR"/>
        </w:rPr>
        <w:t>UE ID</w:t>
      </w:r>
    </w:p>
    <w:p w14:paraId="12EDF875" w14:textId="330FA11E" w:rsidR="007D19BB" w:rsidRPr="00725525" w:rsidRDefault="005D2A76" w:rsidP="0098029F">
      <w:pPr>
        <w:pStyle w:val="af"/>
        <w:numPr>
          <w:ilvl w:val="0"/>
          <w:numId w:val="55"/>
        </w:numPr>
        <w:spacing w:before="120" w:after="120" w:line="240" w:lineRule="auto"/>
        <w:ind w:leftChars="0"/>
        <w:rPr>
          <w:rFonts w:ascii="Times New Roman" w:eastAsiaTheme="minorEastAsia" w:hAnsi="Times New Roman"/>
          <w:b/>
          <w:bCs/>
          <w:sz w:val="22"/>
          <w:szCs w:val="22"/>
          <w:lang w:val="en-US" w:eastAsia="ko-KR"/>
        </w:rPr>
      </w:pPr>
      <w:r>
        <w:rPr>
          <w:rFonts w:ascii="Times New Roman" w:hAnsi="Times New Roman"/>
          <w:b/>
          <w:bCs/>
          <w:sz w:val="22"/>
          <w:szCs w:val="22"/>
          <w:lang w:val="en-US"/>
        </w:rPr>
        <w:t xml:space="preserve">FFS: </w:t>
      </w:r>
      <w:r w:rsidR="006334AA">
        <w:rPr>
          <w:rFonts w:ascii="Times New Roman" w:hAnsi="Times New Roman" w:hint="eastAsia"/>
          <w:b/>
          <w:bCs/>
          <w:sz w:val="22"/>
          <w:szCs w:val="22"/>
          <w:lang w:val="en-US" w:eastAsia="ko-KR"/>
        </w:rPr>
        <w:t>H</w:t>
      </w:r>
      <w:r w:rsidR="006334AA">
        <w:rPr>
          <w:rFonts w:ascii="Times New Roman" w:hAnsi="Times New Roman"/>
          <w:b/>
          <w:bCs/>
          <w:sz w:val="22"/>
          <w:szCs w:val="22"/>
          <w:lang w:val="en-US" w:eastAsia="ko-KR"/>
        </w:rPr>
        <w:t xml:space="preserve">ow to determine </w:t>
      </w:r>
      <w:r w:rsidR="007D19BB" w:rsidRPr="00725525">
        <w:rPr>
          <w:rFonts w:ascii="Times New Roman" w:hAnsi="Times New Roman"/>
          <w:b/>
          <w:bCs/>
          <w:sz w:val="22"/>
          <w:szCs w:val="22"/>
        </w:rPr>
        <w:t>LP</w:t>
      </w:r>
      <w:r w:rsidR="005F629B" w:rsidRPr="00725525">
        <w:rPr>
          <w:rFonts w:ascii="Times New Roman" w:hAnsi="Times New Roman"/>
          <w:b/>
          <w:bCs/>
          <w:sz w:val="22"/>
          <w:szCs w:val="22"/>
        </w:rPr>
        <w:t>-WUS MO</w:t>
      </w:r>
      <w:r w:rsidR="006334AA">
        <w:rPr>
          <w:rFonts w:ascii="Times New Roman" w:hAnsi="Times New Roman"/>
          <w:b/>
          <w:bCs/>
          <w:sz w:val="22"/>
          <w:szCs w:val="22"/>
        </w:rPr>
        <w:t xml:space="preserve">, </w:t>
      </w:r>
      <w:r w:rsidR="00B566F6" w:rsidRPr="00B566F6">
        <w:rPr>
          <w:rFonts w:ascii="Times New Roman" w:hAnsi="Times New Roman"/>
          <w:b/>
          <w:bCs/>
          <w:sz w:val="22"/>
          <w:szCs w:val="22"/>
        </w:rPr>
        <w:t>e.g., in time domain and/or frequency domain</w:t>
      </w:r>
    </w:p>
    <w:p w14:paraId="2B6784FB" w14:textId="77777777" w:rsidR="001D736D" w:rsidRPr="007D19BB" w:rsidRDefault="001D736D" w:rsidP="001D736D">
      <w:pPr>
        <w:spacing w:before="120" w:after="120" w:line="240" w:lineRule="auto"/>
        <w:ind w:left="0" w:firstLineChars="100" w:firstLine="200"/>
        <w:rPr>
          <w:rFonts w:eastAsiaTheme="minorEastAsia"/>
          <w:lang w:val="en-US" w:eastAsia="ko-KR"/>
        </w:rPr>
      </w:pPr>
    </w:p>
    <w:p w14:paraId="012E167A" w14:textId="66D80F2F" w:rsidR="00BC7925" w:rsidRDefault="00AA7E01" w:rsidP="00E14BBD">
      <w:pPr>
        <w:pStyle w:val="1"/>
        <w:numPr>
          <w:ilvl w:val="1"/>
          <w:numId w:val="1"/>
        </w:numPr>
        <w:spacing w:before="300"/>
        <w:rPr>
          <w:rFonts w:ascii="Times New Roman" w:eastAsia="바탕" w:hAnsi="Times New Roman"/>
          <w:b/>
          <w:bCs/>
          <w:lang w:val="en-US" w:eastAsia="ko-KR"/>
        </w:rPr>
      </w:pPr>
      <w:r>
        <w:rPr>
          <w:rFonts w:ascii="Times New Roman" w:eastAsia="바탕" w:hAnsi="Times New Roman" w:hint="eastAsia"/>
          <w:b/>
          <w:bCs/>
          <w:lang w:val="en-US" w:eastAsia="ko-KR"/>
        </w:rPr>
        <w:t>H</w:t>
      </w:r>
      <w:r>
        <w:rPr>
          <w:rFonts w:ascii="Times New Roman" w:eastAsia="바탕" w:hAnsi="Times New Roman"/>
          <w:b/>
          <w:bCs/>
          <w:lang w:val="en-US" w:eastAsia="ko-KR"/>
        </w:rPr>
        <w:t xml:space="preserve">ow to </w:t>
      </w:r>
      <w:r>
        <w:rPr>
          <w:rFonts w:ascii="Times New Roman" w:eastAsia="바탕" w:hAnsi="Times New Roman" w:hint="eastAsia"/>
          <w:b/>
          <w:bCs/>
          <w:lang w:val="en-US" w:eastAsia="ko-KR"/>
        </w:rPr>
        <w:t>m</w:t>
      </w:r>
      <w:r>
        <w:rPr>
          <w:rFonts w:ascii="Times New Roman" w:eastAsia="바탕" w:hAnsi="Times New Roman"/>
          <w:b/>
          <w:bCs/>
          <w:lang w:val="en-US" w:eastAsia="ko-KR"/>
        </w:rPr>
        <w:t>onitor paging occasions after triggering</w:t>
      </w:r>
    </w:p>
    <w:p w14:paraId="0C15E755" w14:textId="1E0EACA9" w:rsidR="00C14DD4" w:rsidRPr="00725525" w:rsidRDefault="00C14DD4" w:rsidP="00C14DD4">
      <w:pPr>
        <w:spacing w:before="120" w:after="120" w:line="240" w:lineRule="auto"/>
        <w:ind w:left="0" w:firstLineChars="100" w:firstLine="220"/>
        <w:rPr>
          <w:rFonts w:eastAsiaTheme="minorEastAsia"/>
          <w:sz w:val="22"/>
          <w:szCs w:val="22"/>
          <w:lang w:val="en-US" w:eastAsia="ko-KR"/>
        </w:rPr>
      </w:pPr>
      <w:r w:rsidRPr="00725525">
        <w:rPr>
          <w:rFonts w:eastAsiaTheme="minorEastAsia" w:hint="eastAsia"/>
          <w:sz w:val="22"/>
          <w:szCs w:val="22"/>
          <w:lang w:val="en-US" w:eastAsia="ko-KR"/>
        </w:rPr>
        <w:t>B</w:t>
      </w:r>
      <w:r w:rsidRPr="00725525">
        <w:rPr>
          <w:rFonts w:eastAsiaTheme="minorEastAsia"/>
          <w:sz w:val="22"/>
          <w:szCs w:val="22"/>
          <w:lang w:val="en-US" w:eastAsia="ko-KR"/>
        </w:rPr>
        <w:t xml:space="preserve">ased on WID, the UE is required to monitor paging occasions after the reception of LP-WUS with its identifier. For clear UE behavior, it is important to determine which PO is monitored by the triggered UE. During SI, also two of approaches had been discussed. One is to monitor the existing PO and the other is to adopt dynamic PO based on LP-WUS reception. </w:t>
      </w:r>
    </w:p>
    <w:p w14:paraId="599232D8" w14:textId="3941080A" w:rsidR="00D63927" w:rsidRPr="00725525" w:rsidRDefault="004848B0" w:rsidP="00D63927">
      <w:pPr>
        <w:spacing w:before="120" w:after="120" w:line="240" w:lineRule="auto"/>
        <w:ind w:left="0" w:firstLineChars="100" w:firstLine="220"/>
        <w:rPr>
          <w:rFonts w:eastAsiaTheme="minorEastAsia"/>
          <w:sz w:val="22"/>
          <w:szCs w:val="22"/>
          <w:lang w:val="en-US" w:eastAsia="ko-KR"/>
        </w:rPr>
      </w:pPr>
      <w:r w:rsidRPr="00725525">
        <w:rPr>
          <w:rFonts w:eastAsiaTheme="minorEastAsia"/>
          <w:sz w:val="22"/>
          <w:szCs w:val="22"/>
          <w:lang w:val="en-US" w:eastAsia="ko-KR"/>
        </w:rPr>
        <w:t xml:space="preserve">The first approach could be </w:t>
      </w:r>
      <w:r w:rsidR="00133CB1">
        <w:rPr>
          <w:rFonts w:eastAsiaTheme="minorEastAsia"/>
          <w:sz w:val="22"/>
          <w:szCs w:val="22"/>
          <w:lang w:val="en-US" w:eastAsia="ko-KR"/>
        </w:rPr>
        <w:t xml:space="preserve">a </w:t>
      </w:r>
      <w:r w:rsidRPr="00725525">
        <w:rPr>
          <w:rFonts w:eastAsiaTheme="minorEastAsia"/>
          <w:sz w:val="22"/>
          <w:szCs w:val="22"/>
          <w:lang w:val="en-US" w:eastAsia="ko-KR"/>
        </w:rPr>
        <w:t xml:space="preserve">baseline of LP-WUS procedure. Once UE is triggered by LP-WUS, </w:t>
      </w:r>
      <w:r w:rsidR="00C761BC">
        <w:rPr>
          <w:rFonts w:eastAsiaTheme="minorEastAsia"/>
          <w:sz w:val="22"/>
          <w:szCs w:val="22"/>
          <w:lang w:val="en-US" w:eastAsia="ko-KR"/>
        </w:rPr>
        <w:t>LP-WUR</w:t>
      </w:r>
      <w:r w:rsidR="00C761BC" w:rsidRPr="00725525">
        <w:rPr>
          <w:rFonts w:eastAsiaTheme="minorEastAsia"/>
          <w:sz w:val="22"/>
          <w:szCs w:val="22"/>
          <w:lang w:val="en-US" w:eastAsia="ko-KR"/>
        </w:rPr>
        <w:t xml:space="preserve"> </w:t>
      </w:r>
      <w:r w:rsidRPr="00725525">
        <w:rPr>
          <w:rFonts w:eastAsiaTheme="minorEastAsia"/>
          <w:sz w:val="22"/>
          <w:szCs w:val="22"/>
          <w:lang w:val="en-US" w:eastAsia="ko-KR"/>
        </w:rPr>
        <w:t xml:space="preserve">turns MR on then MR waits and monitors upcoming existing PO. </w:t>
      </w:r>
      <w:r w:rsidR="0081285A" w:rsidRPr="00725525">
        <w:rPr>
          <w:rFonts w:eastAsiaTheme="minorEastAsia"/>
          <w:sz w:val="22"/>
          <w:szCs w:val="22"/>
          <w:lang w:val="en-US" w:eastAsia="ko-KR"/>
        </w:rPr>
        <w:t xml:space="preserve">This approach is appropriate when the existing DRX cycle is small. However, when a long DRX cycle, such as eDRX, is configured, the UE </w:t>
      </w:r>
      <w:r w:rsidR="00D63927" w:rsidRPr="00725525">
        <w:rPr>
          <w:rFonts w:eastAsiaTheme="minorEastAsia"/>
          <w:sz w:val="22"/>
          <w:szCs w:val="22"/>
          <w:lang w:val="en-US" w:eastAsia="ko-KR"/>
        </w:rPr>
        <w:t>need to</w:t>
      </w:r>
      <w:r w:rsidR="0081285A" w:rsidRPr="00725525">
        <w:rPr>
          <w:rFonts w:eastAsiaTheme="minorEastAsia"/>
          <w:sz w:val="22"/>
          <w:szCs w:val="22"/>
          <w:lang w:val="en-US" w:eastAsia="ko-KR"/>
        </w:rPr>
        <w:t xml:space="preserve"> wait for the extended cycle to the upcoming existing PO, which could result in a </w:t>
      </w:r>
      <w:r w:rsidR="00D63927" w:rsidRPr="00725525">
        <w:rPr>
          <w:rFonts w:eastAsiaTheme="minorEastAsia"/>
          <w:sz w:val="22"/>
          <w:szCs w:val="22"/>
          <w:lang w:val="en-US" w:eastAsia="ko-KR"/>
        </w:rPr>
        <w:t xml:space="preserve">significant </w:t>
      </w:r>
      <w:r w:rsidR="0081285A" w:rsidRPr="00725525">
        <w:rPr>
          <w:rFonts w:eastAsiaTheme="minorEastAsia"/>
          <w:sz w:val="22"/>
          <w:szCs w:val="22"/>
          <w:lang w:val="en-US" w:eastAsia="ko-KR"/>
        </w:rPr>
        <w:t>delay. In addition to this, UE may need to monitor multiple POs considering potential blockage of paging PDCCH. In this case, long DRX cycle would result</w:t>
      </w:r>
      <w:r w:rsidR="00D63927" w:rsidRPr="00725525">
        <w:rPr>
          <w:rFonts w:eastAsiaTheme="minorEastAsia"/>
          <w:sz w:val="22"/>
          <w:szCs w:val="22"/>
          <w:lang w:val="en-US" w:eastAsia="ko-KR"/>
        </w:rPr>
        <w:t xml:space="preserve"> in</w:t>
      </w:r>
      <w:r w:rsidR="0081285A" w:rsidRPr="00725525">
        <w:rPr>
          <w:rFonts w:eastAsiaTheme="minorEastAsia"/>
          <w:sz w:val="22"/>
          <w:szCs w:val="22"/>
          <w:lang w:val="en-US" w:eastAsia="ko-KR"/>
        </w:rPr>
        <w:t xml:space="preserve"> higher power consumption as well as the </w:t>
      </w:r>
      <w:r w:rsidR="00133CB1">
        <w:rPr>
          <w:rFonts w:eastAsiaTheme="minorEastAsia"/>
          <w:sz w:val="22"/>
          <w:szCs w:val="22"/>
          <w:lang w:val="en-US" w:eastAsia="ko-KR"/>
        </w:rPr>
        <w:t xml:space="preserve">long </w:t>
      </w:r>
      <w:r w:rsidR="0081285A" w:rsidRPr="00725525">
        <w:rPr>
          <w:rFonts w:eastAsiaTheme="minorEastAsia"/>
          <w:sz w:val="22"/>
          <w:szCs w:val="22"/>
          <w:lang w:val="en-US" w:eastAsia="ko-KR"/>
        </w:rPr>
        <w:t xml:space="preserve">delay. </w:t>
      </w:r>
      <w:r w:rsidR="00D63927" w:rsidRPr="00725525">
        <w:rPr>
          <w:rFonts w:eastAsiaTheme="minorEastAsia"/>
          <w:sz w:val="22"/>
          <w:szCs w:val="22"/>
          <w:lang w:val="en-US" w:eastAsia="ko-KR"/>
        </w:rPr>
        <w:t>To resolve this issue, it is necessary for UE to monitor existing PO for a short time window and return to deep sleep state at the end of the window.</w:t>
      </w:r>
    </w:p>
    <w:p w14:paraId="0FDCA9AD" w14:textId="087A1F93" w:rsidR="00DB6604" w:rsidRPr="00725525" w:rsidRDefault="00D63927" w:rsidP="00725525">
      <w:pPr>
        <w:spacing w:before="120" w:after="120" w:line="240" w:lineRule="auto"/>
        <w:ind w:left="0" w:firstLine="0"/>
        <w:rPr>
          <w:rFonts w:eastAsiaTheme="minorEastAsia"/>
          <w:b/>
          <w:bCs/>
          <w:sz w:val="22"/>
          <w:szCs w:val="22"/>
          <w:lang w:val="en-US" w:eastAsia="ko-KR"/>
        </w:rPr>
      </w:pPr>
      <w:r w:rsidRPr="00725525">
        <w:rPr>
          <w:rFonts w:eastAsiaTheme="minorEastAsia" w:hint="eastAsia"/>
          <w:b/>
          <w:bCs/>
          <w:sz w:val="22"/>
          <w:szCs w:val="22"/>
          <w:lang w:val="en-US" w:eastAsia="ko-KR"/>
        </w:rPr>
        <w:t>P</w:t>
      </w:r>
      <w:r w:rsidRPr="00725525">
        <w:rPr>
          <w:rFonts w:eastAsiaTheme="minorEastAsia"/>
          <w:b/>
          <w:bCs/>
          <w:sz w:val="22"/>
          <w:szCs w:val="22"/>
          <w:lang w:val="en-US" w:eastAsia="ko-KR"/>
        </w:rPr>
        <w:t>roposal</w:t>
      </w:r>
      <w:r w:rsidR="00725525">
        <w:rPr>
          <w:rFonts w:eastAsiaTheme="minorEastAsia"/>
          <w:b/>
          <w:bCs/>
          <w:sz w:val="22"/>
          <w:szCs w:val="22"/>
          <w:lang w:val="en-US" w:eastAsia="ko-KR"/>
        </w:rPr>
        <w:t xml:space="preserve"> </w:t>
      </w:r>
      <w:r w:rsidR="005D2A76">
        <w:rPr>
          <w:rFonts w:eastAsiaTheme="minorEastAsia"/>
          <w:b/>
          <w:bCs/>
          <w:sz w:val="22"/>
          <w:szCs w:val="22"/>
          <w:lang w:val="en-US" w:eastAsia="ko-KR"/>
        </w:rPr>
        <w:t>#</w:t>
      </w:r>
      <w:r w:rsidR="00725525">
        <w:rPr>
          <w:rFonts w:eastAsiaTheme="minorEastAsia"/>
          <w:b/>
          <w:bCs/>
          <w:sz w:val="22"/>
          <w:szCs w:val="22"/>
          <w:lang w:val="en-US" w:eastAsia="ko-KR"/>
        </w:rPr>
        <w:t>3</w:t>
      </w:r>
      <w:r w:rsidRPr="00725525">
        <w:rPr>
          <w:rFonts w:eastAsiaTheme="minorEastAsia"/>
          <w:b/>
          <w:bCs/>
          <w:sz w:val="22"/>
          <w:szCs w:val="22"/>
          <w:lang w:val="en-US" w:eastAsia="ko-KR"/>
        </w:rPr>
        <w:t xml:space="preserve">: For UE triggered by LP-WUS to monitor existing PO, </w:t>
      </w:r>
      <w:r w:rsidR="00DB6604" w:rsidRPr="00725525">
        <w:rPr>
          <w:rFonts w:eastAsiaTheme="minorEastAsia"/>
          <w:b/>
          <w:bCs/>
          <w:sz w:val="22"/>
          <w:szCs w:val="22"/>
          <w:lang w:val="en-US" w:eastAsia="ko-KR"/>
        </w:rPr>
        <w:t xml:space="preserve">introducing a time window based on the reception of LP-WUS. </w:t>
      </w:r>
      <w:r w:rsidR="00BA41CC">
        <w:rPr>
          <w:rFonts w:eastAsiaTheme="minorEastAsia" w:hint="eastAsia"/>
          <w:b/>
          <w:bCs/>
          <w:sz w:val="22"/>
          <w:szCs w:val="22"/>
          <w:lang w:val="en-US" w:eastAsia="ko-KR"/>
        </w:rPr>
        <w:t>T</w:t>
      </w:r>
      <w:r w:rsidR="00BA41CC">
        <w:rPr>
          <w:rFonts w:eastAsiaTheme="minorEastAsia"/>
          <w:b/>
          <w:bCs/>
          <w:sz w:val="22"/>
          <w:szCs w:val="22"/>
          <w:lang w:val="en-US" w:eastAsia="ko-KR"/>
        </w:rPr>
        <w:t>he time window has the following characteristics:</w:t>
      </w:r>
    </w:p>
    <w:p w14:paraId="6329ABD1" w14:textId="0EDE3137" w:rsidR="00725525" w:rsidRDefault="00DB6604" w:rsidP="0098029F">
      <w:pPr>
        <w:pStyle w:val="2"/>
        <w:numPr>
          <w:ilvl w:val="0"/>
          <w:numId w:val="54"/>
        </w:numPr>
        <w:rPr>
          <w:sz w:val="22"/>
          <w:szCs w:val="22"/>
        </w:rPr>
      </w:pPr>
      <w:r w:rsidRPr="00725525">
        <w:rPr>
          <w:sz w:val="22"/>
          <w:szCs w:val="22"/>
        </w:rPr>
        <w:t xml:space="preserve">UE receives the existing PO only within </w:t>
      </w:r>
      <w:r w:rsidR="00133CB1">
        <w:rPr>
          <w:sz w:val="22"/>
          <w:szCs w:val="22"/>
        </w:rPr>
        <w:t>the</w:t>
      </w:r>
      <w:r w:rsidR="00133CB1" w:rsidRPr="00725525">
        <w:rPr>
          <w:sz w:val="22"/>
          <w:szCs w:val="22"/>
        </w:rPr>
        <w:t xml:space="preserve"> </w:t>
      </w:r>
      <w:r w:rsidRPr="00725525">
        <w:rPr>
          <w:sz w:val="22"/>
          <w:szCs w:val="22"/>
        </w:rPr>
        <w:t xml:space="preserve">time window </w:t>
      </w:r>
    </w:p>
    <w:p w14:paraId="7658B6E0" w14:textId="1AB60EF7" w:rsidR="00725525" w:rsidRDefault="00DB6604" w:rsidP="0098029F">
      <w:pPr>
        <w:pStyle w:val="2"/>
        <w:numPr>
          <w:ilvl w:val="0"/>
          <w:numId w:val="54"/>
        </w:numPr>
        <w:rPr>
          <w:sz w:val="22"/>
          <w:szCs w:val="22"/>
        </w:rPr>
      </w:pPr>
      <w:r w:rsidRPr="00725525">
        <w:rPr>
          <w:sz w:val="22"/>
          <w:szCs w:val="22"/>
        </w:rPr>
        <w:t xml:space="preserve">UE </w:t>
      </w:r>
      <w:r w:rsidR="00133CB1" w:rsidRPr="00725525">
        <w:rPr>
          <w:sz w:val="22"/>
          <w:szCs w:val="22"/>
        </w:rPr>
        <w:t>transits</w:t>
      </w:r>
      <w:r w:rsidRPr="00725525">
        <w:rPr>
          <w:sz w:val="22"/>
          <w:szCs w:val="22"/>
        </w:rPr>
        <w:t xml:space="preserve"> to sleep state at the end of the window</w:t>
      </w:r>
    </w:p>
    <w:p w14:paraId="56DB1B56" w14:textId="77777777" w:rsidR="00725525" w:rsidRDefault="00DB6604" w:rsidP="0098029F">
      <w:pPr>
        <w:pStyle w:val="2"/>
        <w:numPr>
          <w:ilvl w:val="0"/>
          <w:numId w:val="54"/>
        </w:numPr>
        <w:rPr>
          <w:sz w:val="22"/>
          <w:szCs w:val="22"/>
        </w:rPr>
      </w:pPr>
      <w:r w:rsidRPr="00725525">
        <w:rPr>
          <w:sz w:val="22"/>
          <w:szCs w:val="22"/>
        </w:rPr>
        <w:t xml:space="preserve">The length of window is determined based on </w:t>
      </w:r>
    </w:p>
    <w:p w14:paraId="7DA6D5E1" w14:textId="77777777" w:rsidR="00725525" w:rsidRDefault="00DB6604" w:rsidP="0098029F">
      <w:pPr>
        <w:pStyle w:val="2"/>
        <w:numPr>
          <w:ilvl w:val="1"/>
          <w:numId w:val="56"/>
        </w:numPr>
        <w:rPr>
          <w:sz w:val="22"/>
          <w:szCs w:val="22"/>
        </w:rPr>
      </w:pPr>
      <w:r w:rsidRPr="00725525">
        <w:rPr>
          <w:sz w:val="22"/>
          <w:szCs w:val="22"/>
        </w:rPr>
        <w:t>The number of upcoming paging occasions</w:t>
      </w:r>
    </w:p>
    <w:p w14:paraId="7EAEAB00" w14:textId="33C2B754" w:rsidR="00DB6604" w:rsidRPr="00B566F6" w:rsidRDefault="00DB6604" w:rsidP="00B566F6">
      <w:pPr>
        <w:pStyle w:val="2"/>
        <w:numPr>
          <w:ilvl w:val="1"/>
          <w:numId w:val="57"/>
        </w:numPr>
        <w:rPr>
          <w:sz w:val="22"/>
          <w:szCs w:val="22"/>
        </w:rPr>
      </w:pPr>
      <w:r w:rsidRPr="00B566F6">
        <w:rPr>
          <w:sz w:val="22"/>
          <w:szCs w:val="22"/>
        </w:rPr>
        <w:t>The number of slot/frame</w:t>
      </w:r>
      <w:r w:rsidR="00E0023B" w:rsidRPr="00B566F6">
        <w:rPr>
          <w:sz w:val="22"/>
          <w:szCs w:val="22"/>
        </w:rPr>
        <w:t xml:space="preserve"> configured by </w:t>
      </w:r>
      <w:r w:rsidR="00B566F6" w:rsidRPr="00B566F6">
        <w:rPr>
          <w:sz w:val="22"/>
          <w:szCs w:val="22"/>
        </w:rPr>
        <w:t>SIB</w:t>
      </w:r>
    </w:p>
    <w:p w14:paraId="57202843" w14:textId="77777777" w:rsidR="00D63927" w:rsidRPr="00725525" w:rsidRDefault="00D63927" w:rsidP="00D63927">
      <w:pPr>
        <w:spacing w:before="120" w:after="120" w:line="240" w:lineRule="auto"/>
        <w:ind w:left="0" w:firstLineChars="100" w:firstLine="220"/>
        <w:rPr>
          <w:rFonts w:eastAsiaTheme="minorEastAsia"/>
          <w:sz w:val="22"/>
          <w:szCs w:val="22"/>
          <w:lang w:val="en-US" w:eastAsia="ko-KR"/>
        </w:rPr>
      </w:pPr>
    </w:p>
    <w:p w14:paraId="2793F8AD" w14:textId="4FFFDB8B" w:rsidR="00D63927" w:rsidRPr="00725525" w:rsidRDefault="00E0023B" w:rsidP="00D63927">
      <w:pPr>
        <w:spacing w:before="120" w:after="120" w:line="240" w:lineRule="auto"/>
        <w:ind w:left="0" w:firstLineChars="100" w:firstLine="220"/>
        <w:rPr>
          <w:rFonts w:eastAsiaTheme="minorEastAsia"/>
          <w:sz w:val="22"/>
          <w:szCs w:val="22"/>
          <w:lang w:val="en-US" w:eastAsia="ko-KR"/>
        </w:rPr>
      </w:pPr>
      <w:r w:rsidRPr="00725525">
        <w:rPr>
          <w:rFonts w:eastAsiaTheme="minorEastAsia"/>
          <w:sz w:val="22"/>
          <w:szCs w:val="22"/>
          <w:lang w:val="en-US" w:eastAsia="ko-KR"/>
        </w:rPr>
        <w:t xml:space="preserve">Another solution is to introduce dynamic PO. By </w:t>
      </w:r>
      <w:r w:rsidR="00C761BC">
        <w:rPr>
          <w:rFonts w:eastAsiaTheme="minorEastAsia"/>
          <w:sz w:val="22"/>
          <w:szCs w:val="22"/>
          <w:lang w:val="en-US" w:eastAsia="ko-KR"/>
        </w:rPr>
        <w:t>allocating</w:t>
      </w:r>
      <w:r w:rsidR="00C761BC" w:rsidRPr="00725525">
        <w:rPr>
          <w:rFonts w:eastAsiaTheme="minorEastAsia"/>
          <w:sz w:val="22"/>
          <w:szCs w:val="22"/>
          <w:lang w:val="en-US" w:eastAsia="ko-KR"/>
        </w:rPr>
        <w:t xml:space="preserve"> </w:t>
      </w:r>
      <w:r w:rsidRPr="00725525">
        <w:rPr>
          <w:rFonts w:eastAsiaTheme="minorEastAsia"/>
          <w:sz w:val="22"/>
          <w:szCs w:val="22"/>
          <w:lang w:val="en-US" w:eastAsia="ko-KR"/>
        </w:rPr>
        <w:t xml:space="preserve">PO after LP-WUS monitoring occasion, UE doesn’t need to wait existing PO after LP-WUS monitoring anymore. It has clear benefits when a long DRX cycle, like eDRX, is configured. However, in practical situations, where the number of legacy UE attempt to monitor existing POs, there is potential risk of the high false alarm rate, especially when the dynamic PO overlaps with an existing PO. </w:t>
      </w:r>
    </w:p>
    <w:p w14:paraId="40963575" w14:textId="4D965529" w:rsidR="00E0023B" w:rsidRPr="00725525" w:rsidRDefault="00E0023B" w:rsidP="00725525">
      <w:pPr>
        <w:spacing w:before="120" w:after="120" w:line="240" w:lineRule="auto"/>
        <w:ind w:left="284" w:hangingChars="129"/>
        <w:rPr>
          <w:rFonts w:eastAsiaTheme="minorEastAsia"/>
          <w:b/>
          <w:bCs/>
          <w:sz w:val="22"/>
          <w:szCs w:val="22"/>
          <w:lang w:val="en-US" w:eastAsia="ko-KR"/>
        </w:rPr>
      </w:pPr>
      <w:r w:rsidRPr="00725525">
        <w:rPr>
          <w:rFonts w:eastAsiaTheme="minorEastAsia"/>
          <w:b/>
          <w:bCs/>
          <w:sz w:val="22"/>
          <w:szCs w:val="22"/>
          <w:lang w:val="en-US" w:eastAsia="ko-KR"/>
        </w:rPr>
        <w:t xml:space="preserve">Proposal </w:t>
      </w:r>
      <w:r w:rsidR="005D2A76">
        <w:rPr>
          <w:rFonts w:eastAsiaTheme="minorEastAsia"/>
          <w:b/>
          <w:bCs/>
          <w:sz w:val="22"/>
          <w:szCs w:val="22"/>
          <w:lang w:val="en-US" w:eastAsia="ko-KR"/>
        </w:rPr>
        <w:t>#</w:t>
      </w:r>
      <w:r w:rsidR="00725525">
        <w:rPr>
          <w:rFonts w:eastAsiaTheme="minorEastAsia"/>
          <w:b/>
          <w:bCs/>
          <w:sz w:val="22"/>
          <w:szCs w:val="22"/>
          <w:lang w:val="en-US" w:eastAsia="ko-KR"/>
        </w:rPr>
        <w:t>4</w:t>
      </w:r>
      <w:r w:rsidRPr="00725525">
        <w:rPr>
          <w:rFonts w:eastAsiaTheme="minorEastAsia"/>
          <w:b/>
          <w:bCs/>
          <w:sz w:val="22"/>
          <w:szCs w:val="22"/>
          <w:lang w:val="en-US" w:eastAsia="ko-KR"/>
        </w:rPr>
        <w:t>: Introduce dynamic paging occasion based on LP-WUS reception.</w:t>
      </w:r>
    </w:p>
    <w:p w14:paraId="2A72FC00" w14:textId="2B93772E" w:rsidR="00E0023B" w:rsidRPr="00725525" w:rsidRDefault="005D2A76" w:rsidP="0098029F">
      <w:pPr>
        <w:pStyle w:val="2"/>
        <w:numPr>
          <w:ilvl w:val="0"/>
          <w:numId w:val="57"/>
        </w:numPr>
        <w:rPr>
          <w:sz w:val="22"/>
          <w:szCs w:val="22"/>
        </w:rPr>
      </w:pPr>
      <w:r>
        <w:rPr>
          <w:sz w:val="22"/>
          <w:szCs w:val="22"/>
        </w:rPr>
        <w:lastRenderedPageBreak/>
        <w:t>FFS: H</w:t>
      </w:r>
      <w:r w:rsidR="00E0023B" w:rsidRPr="00725525">
        <w:rPr>
          <w:sz w:val="22"/>
          <w:szCs w:val="22"/>
        </w:rPr>
        <w:t xml:space="preserve">ow to configure dynamic paging occasion </w:t>
      </w:r>
    </w:p>
    <w:p w14:paraId="084DEE15" w14:textId="25964F05" w:rsidR="00E0023B" w:rsidRPr="00725525" w:rsidRDefault="005D2A76" w:rsidP="0098029F">
      <w:pPr>
        <w:pStyle w:val="2"/>
        <w:numPr>
          <w:ilvl w:val="0"/>
          <w:numId w:val="57"/>
        </w:numPr>
        <w:rPr>
          <w:sz w:val="22"/>
          <w:szCs w:val="22"/>
        </w:rPr>
      </w:pPr>
      <w:r>
        <w:rPr>
          <w:sz w:val="22"/>
          <w:szCs w:val="22"/>
        </w:rPr>
        <w:t>FFS: H</w:t>
      </w:r>
      <w:r w:rsidR="00E0023B" w:rsidRPr="00725525">
        <w:rPr>
          <w:sz w:val="22"/>
          <w:szCs w:val="22"/>
        </w:rPr>
        <w:t xml:space="preserve">ow to distinguish between existing PO and dynamic PO </w:t>
      </w:r>
    </w:p>
    <w:p w14:paraId="32F6E469" w14:textId="77777777" w:rsidR="00E0023B" w:rsidRPr="00725525" w:rsidRDefault="00E0023B" w:rsidP="00E0023B">
      <w:pPr>
        <w:spacing w:before="120" w:after="120" w:line="240" w:lineRule="auto"/>
        <w:ind w:left="0" w:firstLineChars="100" w:firstLine="220"/>
        <w:rPr>
          <w:rFonts w:eastAsiaTheme="minorEastAsia"/>
          <w:sz w:val="22"/>
          <w:szCs w:val="22"/>
          <w:lang w:val="en-US" w:eastAsia="ko-KR"/>
        </w:rPr>
      </w:pPr>
    </w:p>
    <w:p w14:paraId="5A992D9B" w14:textId="12623F65" w:rsidR="0065764B" w:rsidRPr="00725525" w:rsidRDefault="0065764B" w:rsidP="0065764B">
      <w:pPr>
        <w:spacing w:before="120" w:after="120" w:line="240" w:lineRule="auto"/>
        <w:ind w:left="0" w:firstLineChars="100" w:firstLine="220"/>
        <w:rPr>
          <w:rFonts w:eastAsiaTheme="minorEastAsia"/>
          <w:sz w:val="22"/>
          <w:szCs w:val="22"/>
          <w:lang w:val="en-US" w:eastAsia="ko-KR"/>
        </w:rPr>
      </w:pPr>
      <w:r w:rsidRPr="00725525">
        <w:rPr>
          <w:rFonts w:eastAsiaTheme="minorEastAsia"/>
          <w:sz w:val="22"/>
          <w:szCs w:val="22"/>
          <w:lang w:val="en-US" w:eastAsia="ko-KR"/>
        </w:rPr>
        <w:t xml:space="preserve">Based on the above observations, each approach has its </w:t>
      </w:r>
      <w:r w:rsidR="00133CB1">
        <w:rPr>
          <w:rFonts w:eastAsiaTheme="minorEastAsia"/>
          <w:sz w:val="22"/>
          <w:szCs w:val="22"/>
          <w:lang w:val="en-US" w:eastAsia="ko-KR"/>
        </w:rPr>
        <w:t xml:space="preserve">own </w:t>
      </w:r>
      <w:r w:rsidRPr="00725525">
        <w:rPr>
          <w:rFonts w:eastAsiaTheme="minorEastAsia"/>
          <w:sz w:val="22"/>
          <w:szCs w:val="22"/>
          <w:lang w:val="en-US" w:eastAsia="ko-KR"/>
        </w:rPr>
        <w:t xml:space="preserve">advantages and disadvantages. Triggering to monitor existing PO has a long wake-up delay, especially when a long DRX cycle is </w:t>
      </w:r>
      <w:r w:rsidR="00133CB1">
        <w:rPr>
          <w:rFonts w:eastAsiaTheme="minorEastAsia"/>
          <w:sz w:val="22"/>
          <w:szCs w:val="22"/>
          <w:lang w:val="en-US" w:eastAsia="ko-KR"/>
        </w:rPr>
        <w:t>configured</w:t>
      </w:r>
      <w:r w:rsidRPr="00725525">
        <w:rPr>
          <w:rFonts w:eastAsiaTheme="minorEastAsia"/>
          <w:sz w:val="22"/>
          <w:szCs w:val="22"/>
          <w:lang w:val="en-US" w:eastAsia="ko-KR"/>
        </w:rPr>
        <w:t xml:space="preserve">. On the other hand, the dynamic PO approach may bring a higher false alarm rate and could be redundant if the paging DRX cycle is configured to be relatively short. From those point of view, we propose to support both approaches as LP-WUS monitoring procedure for complementary solution. </w:t>
      </w:r>
    </w:p>
    <w:p w14:paraId="720BF821" w14:textId="534FF175" w:rsidR="0065764B" w:rsidRPr="00725525" w:rsidRDefault="0065764B" w:rsidP="00725525">
      <w:pPr>
        <w:spacing w:before="120" w:after="120" w:line="240" w:lineRule="auto"/>
        <w:ind w:left="284" w:hangingChars="129"/>
        <w:rPr>
          <w:rFonts w:eastAsiaTheme="minorEastAsia"/>
          <w:b/>
          <w:bCs/>
          <w:sz w:val="22"/>
          <w:szCs w:val="22"/>
          <w:lang w:val="en-US" w:eastAsia="ko-KR"/>
        </w:rPr>
      </w:pPr>
      <w:r w:rsidRPr="00725525">
        <w:rPr>
          <w:rFonts w:eastAsiaTheme="minorEastAsia" w:hint="eastAsia"/>
          <w:b/>
          <w:bCs/>
          <w:sz w:val="22"/>
          <w:szCs w:val="22"/>
          <w:lang w:val="en-US" w:eastAsia="ko-KR"/>
        </w:rPr>
        <w:t>P</w:t>
      </w:r>
      <w:r w:rsidRPr="00725525">
        <w:rPr>
          <w:rFonts w:eastAsiaTheme="minorEastAsia"/>
          <w:b/>
          <w:bCs/>
          <w:sz w:val="22"/>
          <w:szCs w:val="22"/>
          <w:lang w:val="en-US" w:eastAsia="ko-KR"/>
        </w:rPr>
        <w:t>roposal</w:t>
      </w:r>
      <w:r w:rsidR="00725525">
        <w:rPr>
          <w:rFonts w:eastAsiaTheme="minorEastAsia"/>
          <w:b/>
          <w:bCs/>
          <w:sz w:val="22"/>
          <w:szCs w:val="22"/>
          <w:lang w:val="en-US" w:eastAsia="ko-KR"/>
        </w:rPr>
        <w:t xml:space="preserve"> </w:t>
      </w:r>
      <w:r w:rsidR="005D2A76">
        <w:rPr>
          <w:rFonts w:eastAsiaTheme="minorEastAsia"/>
          <w:b/>
          <w:bCs/>
          <w:sz w:val="22"/>
          <w:szCs w:val="22"/>
          <w:lang w:val="en-US" w:eastAsia="ko-KR"/>
        </w:rPr>
        <w:t>#</w:t>
      </w:r>
      <w:r w:rsidR="00725525">
        <w:rPr>
          <w:rFonts w:eastAsiaTheme="minorEastAsia"/>
          <w:b/>
          <w:bCs/>
          <w:sz w:val="22"/>
          <w:szCs w:val="22"/>
          <w:lang w:val="en-US" w:eastAsia="ko-KR"/>
        </w:rPr>
        <w:t>5</w:t>
      </w:r>
      <w:r w:rsidRPr="00725525">
        <w:rPr>
          <w:rFonts w:eastAsiaTheme="minorEastAsia"/>
          <w:b/>
          <w:bCs/>
          <w:sz w:val="22"/>
          <w:szCs w:val="22"/>
          <w:lang w:val="en-US" w:eastAsia="ko-KR"/>
        </w:rPr>
        <w:t>: For the UE triggered by LP-WUS, UE supports both of following UE behaviors:</w:t>
      </w:r>
    </w:p>
    <w:p w14:paraId="43E85F63" w14:textId="5E26D198" w:rsidR="0065764B" w:rsidRPr="00725525" w:rsidRDefault="0065764B" w:rsidP="0098029F">
      <w:pPr>
        <w:pStyle w:val="2"/>
        <w:numPr>
          <w:ilvl w:val="0"/>
          <w:numId w:val="57"/>
        </w:numPr>
        <w:rPr>
          <w:sz w:val="22"/>
          <w:szCs w:val="22"/>
        </w:rPr>
      </w:pPr>
      <w:r w:rsidRPr="00725525">
        <w:rPr>
          <w:sz w:val="22"/>
          <w:szCs w:val="22"/>
        </w:rPr>
        <w:t xml:space="preserve">Opt. 1: UE can monitor the upcoming existing PO during </w:t>
      </w:r>
      <w:r w:rsidR="00453982">
        <w:rPr>
          <w:sz w:val="22"/>
          <w:szCs w:val="22"/>
        </w:rPr>
        <w:t xml:space="preserve">the </w:t>
      </w:r>
      <w:r w:rsidRPr="00725525">
        <w:rPr>
          <w:sz w:val="22"/>
          <w:szCs w:val="22"/>
        </w:rPr>
        <w:t>determined time window</w:t>
      </w:r>
    </w:p>
    <w:p w14:paraId="4456FA22" w14:textId="44B086FE" w:rsidR="0065764B" w:rsidRPr="00725525" w:rsidRDefault="0065764B" w:rsidP="0098029F">
      <w:pPr>
        <w:pStyle w:val="2"/>
        <w:numPr>
          <w:ilvl w:val="0"/>
          <w:numId w:val="57"/>
        </w:numPr>
        <w:rPr>
          <w:sz w:val="22"/>
          <w:szCs w:val="22"/>
        </w:rPr>
      </w:pPr>
      <w:r w:rsidRPr="00725525">
        <w:rPr>
          <w:sz w:val="22"/>
          <w:szCs w:val="22"/>
        </w:rPr>
        <w:t xml:space="preserve">Opt. 2: UE can monitor the dynamically </w:t>
      </w:r>
      <w:r w:rsidR="00775B0A">
        <w:rPr>
          <w:sz w:val="22"/>
          <w:szCs w:val="22"/>
        </w:rPr>
        <w:t>allocated</w:t>
      </w:r>
      <w:r w:rsidR="00775B0A" w:rsidRPr="00725525">
        <w:rPr>
          <w:sz w:val="22"/>
          <w:szCs w:val="22"/>
        </w:rPr>
        <w:t xml:space="preserve"> </w:t>
      </w:r>
      <w:r w:rsidRPr="00725525">
        <w:rPr>
          <w:sz w:val="22"/>
          <w:szCs w:val="22"/>
        </w:rPr>
        <w:t xml:space="preserve">PO based on the reception of LP-WUS </w:t>
      </w:r>
    </w:p>
    <w:p w14:paraId="3C36DDE9" w14:textId="77777777" w:rsidR="00C14DD4" w:rsidRPr="00725525" w:rsidRDefault="00C14DD4" w:rsidP="00C14DD4">
      <w:pPr>
        <w:rPr>
          <w:rFonts w:eastAsiaTheme="minorEastAsia"/>
          <w:sz w:val="22"/>
          <w:szCs w:val="22"/>
          <w:lang w:val="en-US" w:eastAsia="ko-KR"/>
        </w:rPr>
      </w:pPr>
    </w:p>
    <w:p w14:paraId="1184080A" w14:textId="328F661E" w:rsidR="00D32D87" w:rsidRDefault="00E14BBD" w:rsidP="00E14BBD">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UE identification</w:t>
      </w:r>
      <w:r w:rsidR="00756E3E">
        <w:rPr>
          <w:rFonts w:ascii="Times New Roman" w:eastAsia="바탕" w:hAnsi="Times New Roman"/>
          <w:b/>
          <w:bCs/>
          <w:lang w:val="en-US" w:eastAsia="ko-KR"/>
        </w:rPr>
        <w:t>/</w:t>
      </w:r>
      <w:r w:rsidR="00756E3E">
        <w:rPr>
          <w:rFonts w:ascii="Times New Roman" w:eastAsia="바탕" w:hAnsi="Times New Roman" w:hint="eastAsia"/>
          <w:b/>
          <w:bCs/>
          <w:lang w:val="en-US" w:eastAsia="ko-KR"/>
        </w:rPr>
        <w:t>g</w:t>
      </w:r>
      <w:r w:rsidR="00756E3E">
        <w:rPr>
          <w:rFonts w:ascii="Times New Roman" w:eastAsia="바탕" w:hAnsi="Times New Roman"/>
          <w:b/>
          <w:bCs/>
          <w:lang w:val="en-US" w:eastAsia="ko-KR"/>
        </w:rPr>
        <w:t>rouping</w:t>
      </w:r>
      <w:r>
        <w:rPr>
          <w:rFonts w:ascii="Times New Roman" w:eastAsia="바탕" w:hAnsi="Times New Roman"/>
          <w:b/>
          <w:bCs/>
          <w:lang w:val="en-US" w:eastAsia="ko-KR"/>
        </w:rPr>
        <w:t xml:space="preserve"> for LP-WUS operation</w:t>
      </w:r>
    </w:p>
    <w:p w14:paraId="4E3C6417" w14:textId="51413936" w:rsidR="00EF3609" w:rsidRPr="00725525" w:rsidRDefault="00EF3609" w:rsidP="00EF3609">
      <w:pPr>
        <w:spacing w:before="120" w:after="120" w:line="240" w:lineRule="auto"/>
        <w:ind w:left="0" w:firstLineChars="100" w:firstLine="220"/>
        <w:rPr>
          <w:rFonts w:eastAsiaTheme="minorEastAsia"/>
          <w:sz w:val="22"/>
          <w:szCs w:val="22"/>
          <w:lang w:val="en-US" w:eastAsia="ko-KR"/>
        </w:rPr>
      </w:pPr>
      <w:r w:rsidRPr="00725525">
        <w:rPr>
          <w:rFonts w:eastAsiaTheme="minorEastAsia"/>
          <w:sz w:val="22"/>
          <w:szCs w:val="22"/>
          <w:lang w:val="en-US" w:eastAsia="ko-KR"/>
        </w:rPr>
        <w:t>Considering the limited payload size, introducing UE group/sub-group in LP-WUS is inevitable.</w:t>
      </w:r>
      <w:r w:rsidR="00287590" w:rsidRPr="00725525">
        <w:rPr>
          <w:rFonts w:eastAsiaTheme="minorEastAsia"/>
          <w:sz w:val="22"/>
          <w:szCs w:val="22"/>
          <w:lang w:val="en-US" w:eastAsia="ko-KR"/>
        </w:rPr>
        <w:t xml:space="preserve"> Appropriate grouping is not only necessary for successful LP-WUS reception by reduced payload size but also minimize false alarm.</w:t>
      </w:r>
      <w:r w:rsidRPr="00725525">
        <w:rPr>
          <w:rFonts w:eastAsiaTheme="minorEastAsia"/>
          <w:sz w:val="22"/>
          <w:szCs w:val="22"/>
          <w:lang w:val="en-US" w:eastAsia="ko-KR"/>
        </w:rPr>
        <w:t xml:space="preserve"> In the NR paging procedure, the basic UE group where a single PO is shared was formed in PF and PO selection by UE identifier, and if a separate subgroup was configured, PEI could indicate which subgroup was triggered within the group sharing </w:t>
      </w:r>
      <w:r w:rsidR="00453982">
        <w:rPr>
          <w:rFonts w:eastAsiaTheme="minorEastAsia"/>
          <w:sz w:val="22"/>
          <w:szCs w:val="22"/>
          <w:lang w:val="en-US" w:eastAsia="ko-KR"/>
        </w:rPr>
        <w:t xml:space="preserve">the </w:t>
      </w:r>
      <w:r w:rsidRPr="00725525">
        <w:rPr>
          <w:rFonts w:eastAsiaTheme="minorEastAsia"/>
          <w:sz w:val="22"/>
          <w:szCs w:val="22"/>
          <w:lang w:val="en-US" w:eastAsia="ko-KR"/>
        </w:rPr>
        <w:t>same PO. However, this sub-group design, which used for PEI, is not suited for LP-WUS. This is because PEI is designed to include information for multiple POs since PEI has longer cycle. While LP-WUS can be delivered more frequently than both PEI and PO, thus multiple LP-WUS message</w:t>
      </w:r>
      <w:r w:rsidR="00453982">
        <w:rPr>
          <w:rFonts w:eastAsiaTheme="minorEastAsia"/>
          <w:sz w:val="22"/>
          <w:szCs w:val="22"/>
          <w:lang w:val="en-US" w:eastAsia="ko-KR"/>
        </w:rPr>
        <w:t>s</w:t>
      </w:r>
      <w:r w:rsidRPr="00725525">
        <w:rPr>
          <w:rFonts w:eastAsiaTheme="minorEastAsia"/>
          <w:sz w:val="22"/>
          <w:szCs w:val="22"/>
          <w:lang w:val="en-US" w:eastAsia="ko-KR"/>
        </w:rPr>
        <w:t xml:space="preserve"> can be corresponding to a single PO. Thus, it is necessary to introduce a new mechanism to group UEs </w:t>
      </w:r>
      <w:r w:rsidR="00717FA1" w:rsidRPr="00725525">
        <w:rPr>
          <w:rFonts w:eastAsiaTheme="minorEastAsia"/>
          <w:sz w:val="22"/>
          <w:szCs w:val="22"/>
          <w:lang w:val="en-US" w:eastAsia="ko-KR"/>
        </w:rPr>
        <w:t>that</w:t>
      </w:r>
      <w:r w:rsidRPr="00725525">
        <w:rPr>
          <w:rFonts w:eastAsiaTheme="minorEastAsia"/>
          <w:sz w:val="22"/>
          <w:szCs w:val="22"/>
          <w:lang w:val="en-US" w:eastAsia="ko-KR"/>
        </w:rPr>
        <w:t xml:space="preserve"> is suitable </w:t>
      </w:r>
      <w:r w:rsidR="00717FA1" w:rsidRPr="00725525">
        <w:rPr>
          <w:rFonts w:eastAsiaTheme="minorEastAsia"/>
          <w:sz w:val="22"/>
          <w:szCs w:val="22"/>
          <w:lang w:val="en-US" w:eastAsia="ko-KR"/>
        </w:rPr>
        <w:t>for</w:t>
      </w:r>
      <w:r w:rsidRPr="00725525">
        <w:rPr>
          <w:rFonts w:eastAsiaTheme="minorEastAsia"/>
          <w:sz w:val="22"/>
          <w:szCs w:val="22"/>
          <w:lang w:val="en-US" w:eastAsia="ko-KR"/>
        </w:rPr>
        <w:t xml:space="preserve"> LP-WUS. </w:t>
      </w:r>
    </w:p>
    <w:p w14:paraId="7DD896D3" w14:textId="46240A19" w:rsidR="00EF3609" w:rsidRPr="00725525" w:rsidRDefault="00287590" w:rsidP="00EF3609">
      <w:pPr>
        <w:spacing w:before="120" w:after="120" w:line="240" w:lineRule="auto"/>
        <w:ind w:left="0" w:firstLineChars="100" w:firstLine="220"/>
        <w:rPr>
          <w:rFonts w:eastAsiaTheme="minorEastAsia"/>
          <w:sz w:val="22"/>
          <w:szCs w:val="22"/>
          <w:lang w:val="en-US" w:eastAsia="ko-KR"/>
        </w:rPr>
      </w:pPr>
      <w:r w:rsidRPr="00725525">
        <w:rPr>
          <w:rFonts w:eastAsiaTheme="minorEastAsia" w:hint="eastAsia"/>
          <w:sz w:val="22"/>
          <w:szCs w:val="22"/>
          <w:lang w:val="en-US" w:eastAsia="ko-KR"/>
        </w:rPr>
        <w:t>F</w:t>
      </w:r>
      <w:r w:rsidRPr="00725525">
        <w:rPr>
          <w:rFonts w:eastAsiaTheme="minorEastAsia"/>
          <w:sz w:val="22"/>
          <w:szCs w:val="22"/>
          <w:lang w:val="en-US" w:eastAsia="ko-KR"/>
        </w:rPr>
        <w:t xml:space="preserve">irst of all, the TDMed/FDMed LP-WUS MO can be utilized as a UE group. If UE selects a LP-WUS MO based on its identifier, the contents of LP-WUS could be based on the UE identification of LP-WUS MO selection. </w:t>
      </w:r>
    </w:p>
    <w:p w14:paraId="3A1B89E0" w14:textId="39EFDC3C" w:rsidR="00EF3609" w:rsidRPr="00725525" w:rsidRDefault="00287590" w:rsidP="00EF3609">
      <w:pPr>
        <w:spacing w:before="120" w:after="120" w:line="240" w:lineRule="auto"/>
        <w:ind w:left="0" w:firstLineChars="100" w:firstLine="220"/>
        <w:rPr>
          <w:rFonts w:eastAsiaTheme="minorEastAsia"/>
          <w:sz w:val="22"/>
          <w:szCs w:val="22"/>
          <w:lang w:val="en-US" w:eastAsia="ko-KR"/>
        </w:rPr>
      </w:pPr>
      <w:r w:rsidRPr="00725525">
        <w:rPr>
          <w:rFonts w:eastAsiaTheme="minorEastAsia" w:hint="eastAsia"/>
          <w:sz w:val="22"/>
          <w:szCs w:val="22"/>
          <w:lang w:val="en-US" w:eastAsia="ko-KR"/>
        </w:rPr>
        <w:t>R</w:t>
      </w:r>
      <w:r w:rsidRPr="00725525">
        <w:rPr>
          <w:rFonts w:eastAsiaTheme="minorEastAsia"/>
          <w:sz w:val="22"/>
          <w:szCs w:val="22"/>
          <w:lang w:val="en-US" w:eastAsia="ko-KR"/>
        </w:rPr>
        <w:t xml:space="preserve">eversely, we can re-use existing UE grouping of PO and PF in NR paging procedure. If one or more LP-WUS paging occasions are corresponding to a </w:t>
      </w:r>
      <w:r w:rsidR="00453982">
        <w:rPr>
          <w:rFonts w:eastAsiaTheme="minorEastAsia"/>
          <w:sz w:val="22"/>
          <w:szCs w:val="22"/>
          <w:lang w:val="en-US" w:eastAsia="ko-KR"/>
        </w:rPr>
        <w:t xml:space="preserve">single </w:t>
      </w:r>
      <w:r w:rsidRPr="00725525">
        <w:rPr>
          <w:rFonts w:eastAsiaTheme="minorEastAsia"/>
          <w:sz w:val="22"/>
          <w:szCs w:val="22"/>
          <w:lang w:val="en-US" w:eastAsia="ko-KR"/>
        </w:rPr>
        <w:t>PO, the group of LP-WUS MOs is for the group of UE which monitor the PO. By doing so, UE can be further grouped within LP-WUS M</w:t>
      </w:r>
      <w:r w:rsidRPr="00725525">
        <w:rPr>
          <w:rFonts w:eastAsiaTheme="minorEastAsia" w:hint="eastAsia"/>
          <w:sz w:val="22"/>
          <w:szCs w:val="22"/>
          <w:lang w:val="en-US" w:eastAsia="ko-KR"/>
        </w:rPr>
        <w:t>O</w:t>
      </w:r>
      <w:r w:rsidRPr="00725525">
        <w:rPr>
          <w:rFonts w:eastAsiaTheme="minorEastAsia"/>
          <w:sz w:val="22"/>
          <w:szCs w:val="22"/>
          <w:lang w:val="en-US" w:eastAsia="ko-KR"/>
        </w:rPr>
        <w:t xml:space="preserve">s. Since the existing PO/PF allocation is highly dependent on paging DRX cycle, the granularity of UE group is up to </w:t>
      </w:r>
      <w:r w:rsidR="00764E4A">
        <w:rPr>
          <w:rFonts w:eastAsiaTheme="minorEastAsia"/>
          <w:sz w:val="22"/>
          <w:szCs w:val="22"/>
          <w:lang w:val="en-US" w:eastAsia="ko-KR"/>
        </w:rPr>
        <w:t xml:space="preserve">the length of </w:t>
      </w:r>
      <w:r w:rsidRPr="00725525">
        <w:rPr>
          <w:rFonts w:eastAsiaTheme="minorEastAsia"/>
          <w:sz w:val="22"/>
          <w:szCs w:val="22"/>
          <w:lang w:val="en-US" w:eastAsia="ko-KR"/>
        </w:rPr>
        <w:t>paging DRX cycle</w:t>
      </w:r>
      <w:r w:rsidR="00764E4A">
        <w:rPr>
          <w:rFonts w:eastAsiaTheme="minorEastAsia"/>
          <w:sz w:val="22"/>
          <w:szCs w:val="22"/>
          <w:lang w:val="en-US" w:eastAsia="ko-KR"/>
        </w:rPr>
        <w:t>,</w:t>
      </w:r>
      <w:r w:rsidRPr="00725525">
        <w:rPr>
          <w:rFonts w:eastAsiaTheme="minorEastAsia"/>
          <w:sz w:val="22"/>
          <w:szCs w:val="22"/>
          <w:lang w:val="en-US" w:eastAsia="ko-KR"/>
        </w:rPr>
        <w:t xml:space="preserve"> number of PF</w:t>
      </w:r>
      <w:r w:rsidR="00453982">
        <w:rPr>
          <w:rFonts w:eastAsiaTheme="minorEastAsia"/>
          <w:sz w:val="22"/>
          <w:szCs w:val="22"/>
          <w:lang w:val="en-US" w:eastAsia="ko-KR"/>
        </w:rPr>
        <w:t xml:space="preserve"> in </w:t>
      </w:r>
      <w:r w:rsidR="00764E4A">
        <w:rPr>
          <w:rFonts w:eastAsiaTheme="minorEastAsia"/>
          <w:sz w:val="22"/>
          <w:szCs w:val="22"/>
          <w:lang w:val="en-US" w:eastAsia="ko-KR"/>
        </w:rPr>
        <w:t>paging DRX cycle and</w:t>
      </w:r>
      <w:r w:rsidR="00453982">
        <w:rPr>
          <w:rFonts w:eastAsiaTheme="minorEastAsia"/>
          <w:sz w:val="22"/>
          <w:szCs w:val="22"/>
          <w:lang w:val="en-US" w:eastAsia="ko-KR"/>
        </w:rPr>
        <w:t xml:space="preserve"> </w:t>
      </w:r>
      <w:r w:rsidRPr="00725525">
        <w:rPr>
          <w:rFonts w:eastAsiaTheme="minorEastAsia"/>
          <w:sz w:val="22"/>
          <w:szCs w:val="22"/>
          <w:lang w:val="en-US" w:eastAsia="ko-KR"/>
        </w:rPr>
        <w:t>PO in PF</w:t>
      </w:r>
      <w:r w:rsidR="00764E4A">
        <w:rPr>
          <w:rFonts w:eastAsiaTheme="minorEastAsia"/>
          <w:sz w:val="22"/>
          <w:szCs w:val="22"/>
          <w:lang w:val="en-US" w:eastAsia="ko-KR"/>
        </w:rPr>
        <w:t>.</w:t>
      </w:r>
    </w:p>
    <w:p w14:paraId="1BC6367B" w14:textId="009FF160" w:rsidR="00287590" w:rsidRPr="00725525" w:rsidRDefault="002B52EB" w:rsidP="00EF3609">
      <w:pPr>
        <w:spacing w:before="120" w:after="120" w:line="240" w:lineRule="auto"/>
        <w:ind w:left="0" w:firstLineChars="100" w:firstLine="220"/>
        <w:rPr>
          <w:rFonts w:eastAsiaTheme="minorEastAsia"/>
          <w:sz w:val="22"/>
          <w:szCs w:val="22"/>
          <w:lang w:val="en-US" w:eastAsia="ko-KR"/>
        </w:rPr>
      </w:pPr>
      <w:r w:rsidRPr="00725525">
        <w:rPr>
          <w:rFonts w:eastAsiaTheme="minorEastAsia"/>
          <w:sz w:val="22"/>
          <w:szCs w:val="22"/>
          <w:lang w:val="en-US" w:eastAsia="ko-KR"/>
        </w:rPr>
        <w:t xml:space="preserve">We see that significant effort will be required to discuss and determine how to group UE and how to construct payload for UE identification. For the sake of the progress, it is recommended to prioritize </w:t>
      </w:r>
      <w:r w:rsidR="00453982">
        <w:rPr>
          <w:rFonts w:eastAsiaTheme="minorEastAsia"/>
          <w:sz w:val="22"/>
          <w:szCs w:val="22"/>
          <w:lang w:val="en-US" w:eastAsia="ko-KR"/>
        </w:rPr>
        <w:t xml:space="preserve">the discussion on </w:t>
      </w:r>
      <w:r w:rsidRPr="00725525">
        <w:rPr>
          <w:rFonts w:eastAsiaTheme="minorEastAsia"/>
          <w:sz w:val="22"/>
          <w:szCs w:val="22"/>
          <w:lang w:val="en-US" w:eastAsia="ko-KR"/>
        </w:rPr>
        <w:t>UE identification and grouping</w:t>
      </w:r>
      <w:r w:rsidR="00453982">
        <w:rPr>
          <w:rFonts w:eastAsiaTheme="minorEastAsia"/>
          <w:sz w:val="22"/>
          <w:szCs w:val="22"/>
          <w:lang w:val="en-US" w:eastAsia="ko-KR"/>
        </w:rPr>
        <w:t>,</w:t>
      </w:r>
      <w:r w:rsidRPr="00725525">
        <w:rPr>
          <w:rFonts w:eastAsiaTheme="minorEastAsia"/>
          <w:sz w:val="22"/>
          <w:szCs w:val="22"/>
          <w:lang w:val="en-US" w:eastAsia="ko-KR"/>
        </w:rPr>
        <w:t xml:space="preserve"> and deprioritize to discuss </w:t>
      </w:r>
      <w:r w:rsidR="00453982">
        <w:rPr>
          <w:rFonts w:eastAsiaTheme="minorEastAsia"/>
          <w:sz w:val="22"/>
          <w:szCs w:val="22"/>
          <w:lang w:val="en-US" w:eastAsia="ko-KR"/>
        </w:rPr>
        <w:t xml:space="preserve">about </w:t>
      </w:r>
      <w:r w:rsidRPr="00725525">
        <w:rPr>
          <w:rFonts w:eastAsiaTheme="minorEastAsia"/>
          <w:sz w:val="22"/>
          <w:szCs w:val="22"/>
          <w:lang w:val="en-US" w:eastAsia="ko-KR"/>
        </w:rPr>
        <w:t>side information such as SI update and ETWS/CMAS.</w:t>
      </w:r>
    </w:p>
    <w:p w14:paraId="0D262EB9" w14:textId="41E0C6A2" w:rsidR="002B52EB" w:rsidRPr="00725525" w:rsidRDefault="002B52EB" w:rsidP="00E3636D">
      <w:pPr>
        <w:spacing w:before="120" w:after="120" w:line="240" w:lineRule="auto"/>
        <w:ind w:left="279" w:hangingChars="129" w:hanging="279"/>
        <w:rPr>
          <w:rFonts w:eastAsia="바탕"/>
          <w:b/>
          <w:bCs/>
          <w:sz w:val="22"/>
          <w:szCs w:val="22"/>
          <w:lang w:val="en-US" w:eastAsia="ko-KR"/>
        </w:rPr>
      </w:pPr>
      <w:r w:rsidRPr="00725525">
        <w:rPr>
          <w:rFonts w:eastAsia="바탕"/>
          <w:b/>
          <w:bCs/>
          <w:sz w:val="22"/>
          <w:szCs w:val="22"/>
          <w:lang w:val="en-US" w:eastAsia="ko-KR"/>
        </w:rPr>
        <w:lastRenderedPageBreak/>
        <w:t>Proposal</w:t>
      </w:r>
      <w:r w:rsidR="00725525">
        <w:rPr>
          <w:rFonts w:eastAsia="바탕"/>
          <w:b/>
          <w:bCs/>
          <w:sz w:val="22"/>
          <w:szCs w:val="22"/>
          <w:lang w:val="en-US" w:eastAsia="ko-KR"/>
        </w:rPr>
        <w:t xml:space="preserve"> </w:t>
      </w:r>
      <w:r w:rsidR="005D2A76">
        <w:rPr>
          <w:rFonts w:eastAsiaTheme="minorEastAsia"/>
          <w:b/>
          <w:bCs/>
          <w:sz w:val="22"/>
          <w:szCs w:val="22"/>
          <w:lang w:val="en-US" w:eastAsia="ko-KR"/>
        </w:rPr>
        <w:t>#</w:t>
      </w:r>
      <w:r w:rsidR="00725525">
        <w:rPr>
          <w:rFonts w:eastAsia="바탕"/>
          <w:b/>
          <w:bCs/>
          <w:sz w:val="22"/>
          <w:szCs w:val="22"/>
          <w:lang w:val="en-US" w:eastAsia="ko-KR"/>
        </w:rPr>
        <w:t>6</w:t>
      </w:r>
      <w:r w:rsidRPr="00725525">
        <w:rPr>
          <w:rFonts w:eastAsia="바탕"/>
          <w:b/>
          <w:bCs/>
          <w:sz w:val="22"/>
          <w:szCs w:val="22"/>
          <w:lang w:val="en-US" w:eastAsia="ko-KR"/>
        </w:rPr>
        <w:t xml:space="preserve">: </w:t>
      </w:r>
      <w:r w:rsidRPr="00725525">
        <w:rPr>
          <w:rFonts w:eastAsiaTheme="minorEastAsia"/>
          <w:b/>
          <w:bCs/>
          <w:sz w:val="22"/>
          <w:szCs w:val="22"/>
          <w:lang w:val="en-US" w:eastAsia="ko-KR"/>
        </w:rPr>
        <w:t xml:space="preserve">Prioritize to discuss </w:t>
      </w:r>
      <w:r w:rsidR="00BA41CC">
        <w:rPr>
          <w:rFonts w:eastAsiaTheme="minorEastAsia"/>
          <w:b/>
          <w:bCs/>
          <w:sz w:val="22"/>
          <w:szCs w:val="22"/>
          <w:lang w:val="en-US" w:eastAsia="ko-KR"/>
        </w:rPr>
        <w:t xml:space="preserve">on </w:t>
      </w:r>
      <w:r w:rsidRPr="00725525">
        <w:rPr>
          <w:rFonts w:eastAsiaTheme="minorEastAsia"/>
          <w:b/>
          <w:bCs/>
          <w:sz w:val="22"/>
          <w:szCs w:val="22"/>
          <w:lang w:val="en-US" w:eastAsia="ko-KR"/>
        </w:rPr>
        <w:t xml:space="preserve">UE identification and grouping in terms of LP-WUS contents and deprioritize to discuss </w:t>
      </w:r>
      <w:r w:rsidR="00BA41CC">
        <w:rPr>
          <w:rFonts w:eastAsiaTheme="minorEastAsia"/>
          <w:b/>
          <w:bCs/>
          <w:sz w:val="22"/>
          <w:szCs w:val="22"/>
          <w:lang w:val="en-US" w:eastAsia="ko-KR"/>
        </w:rPr>
        <w:t xml:space="preserve">on </w:t>
      </w:r>
      <w:r w:rsidRPr="00725525">
        <w:rPr>
          <w:rFonts w:eastAsiaTheme="minorEastAsia"/>
          <w:b/>
          <w:bCs/>
          <w:sz w:val="22"/>
          <w:szCs w:val="22"/>
          <w:lang w:val="en-US" w:eastAsia="ko-KR"/>
        </w:rPr>
        <w:t>side information such as SI update and ETWS/CMAS.</w:t>
      </w:r>
    </w:p>
    <w:p w14:paraId="14FF610F" w14:textId="77777777" w:rsidR="002B52EB" w:rsidRDefault="002B52EB" w:rsidP="00E3636D">
      <w:pPr>
        <w:spacing w:before="120" w:after="120" w:line="240" w:lineRule="auto"/>
        <w:ind w:left="284" w:hangingChars="129"/>
        <w:rPr>
          <w:rFonts w:eastAsia="바탕"/>
          <w:sz w:val="22"/>
          <w:szCs w:val="22"/>
          <w:lang w:val="en-US" w:eastAsia="ko-KR"/>
        </w:rPr>
      </w:pPr>
    </w:p>
    <w:p w14:paraId="418454B1" w14:textId="519EB38D" w:rsidR="00E14BBD" w:rsidRDefault="00E14BBD" w:rsidP="00E14BBD">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How to handle existing monitoring behavior</w:t>
      </w:r>
    </w:p>
    <w:p w14:paraId="421ADFC7" w14:textId="15E13B2B" w:rsidR="002B52EB" w:rsidRPr="00725525" w:rsidRDefault="002B52EB" w:rsidP="002B52EB">
      <w:pPr>
        <w:spacing w:before="120" w:after="120" w:line="240" w:lineRule="auto"/>
        <w:ind w:left="0" w:firstLineChars="100" w:firstLine="220"/>
        <w:rPr>
          <w:rFonts w:eastAsiaTheme="minorEastAsia"/>
          <w:sz w:val="22"/>
          <w:szCs w:val="22"/>
          <w:lang w:val="en-US" w:eastAsia="ko-KR"/>
        </w:rPr>
      </w:pPr>
      <w:r w:rsidRPr="00725525">
        <w:rPr>
          <w:rFonts w:eastAsiaTheme="minorEastAsia"/>
          <w:sz w:val="22"/>
          <w:szCs w:val="22"/>
          <w:lang w:val="en-US" w:eastAsia="ko-KR"/>
        </w:rPr>
        <w:t xml:space="preserve">For </w:t>
      </w:r>
      <w:r w:rsidR="00453982">
        <w:rPr>
          <w:rFonts w:eastAsiaTheme="minorEastAsia"/>
          <w:sz w:val="22"/>
          <w:szCs w:val="22"/>
          <w:lang w:val="en-US" w:eastAsia="ko-KR"/>
        </w:rPr>
        <w:t xml:space="preserve">a UE supporting </w:t>
      </w:r>
      <w:r w:rsidRPr="00725525">
        <w:rPr>
          <w:rFonts w:eastAsiaTheme="minorEastAsia"/>
          <w:sz w:val="22"/>
          <w:szCs w:val="22"/>
          <w:lang w:val="en-US" w:eastAsia="ko-KR"/>
        </w:rPr>
        <w:t xml:space="preserve">LP-WUS, the optimization of power consumption becomes achievable when </w:t>
      </w:r>
      <w:r w:rsidR="00453982">
        <w:rPr>
          <w:rFonts w:eastAsiaTheme="minorEastAsia"/>
          <w:sz w:val="22"/>
          <w:szCs w:val="22"/>
          <w:lang w:val="en-US" w:eastAsia="ko-KR"/>
        </w:rPr>
        <w:t>the</w:t>
      </w:r>
      <w:r w:rsidRPr="00725525">
        <w:rPr>
          <w:rFonts w:eastAsiaTheme="minorEastAsia"/>
          <w:sz w:val="22"/>
          <w:szCs w:val="22"/>
          <w:lang w:val="en-US" w:eastAsia="ko-KR"/>
        </w:rPr>
        <w:t xml:space="preserve"> UE consistently monitors LP-WUS and UE only monitor existing paging occasion based on the successful reception of LP-WUS message. However, it is not always possible due to the potential issues such as LP-WUS coverage or capacity limitations. Therefore, it is important to discuss </w:t>
      </w:r>
      <w:r w:rsidR="000A5320" w:rsidRPr="00725525">
        <w:rPr>
          <w:rFonts w:eastAsiaTheme="minorEastAsia"/>
          <w:sz w:val="22"/>
          <w:szCs w:val="22"/>
          <w:lang w:val="en-US" w:eastAsia="ko-KR"/>
        </w:rPr>
        <w:t>how UE works between</w:t>
      </w:r>
      <w:r w:rsidRPr="00725525">
        <w:rPr>
          <w:rFonts w:eastAsiaTheme="minorEastAsia"/>
          <w:sz w:val="22"/>
          <w:szCs w:val="22"/>
          <w:lang w:val="en-US" w:eastAsia="ko-KR"/>
        </w:rPr>
        <w:t xml:space="preserve"> </w:t>
      </w:r>
      <w:r w:rsidR="000A5320" w:rsidRPr="00725525">
        <w:rPr>
          <w:rFonts w:eastAsiaTheme="minorEastAsia"/>
          <w:sz w:val="22"/>
          <w:szCs w:val="22"/>
          <w:lang w:val="en-US" w:eastAsia="ko-KR"/>
        </w:rPr>
        <w:t>existing paging operation</w:t>
      </w:r>
      <w:r w:rsidRPr="00725525">
        <w:rPr>
          <w:rFonts w:eastAsiaTheme="minorEastAsia"/>
          <w:sz w:val="22"/>
          <w:szCs w:val="22"/>
          <w:lang w:val="en-US" w:eastAsia="ko-KR"/>
        </w:rPr>
        <w:t xml:space="preserve"> and LP-WUS-based </w:t>
      </w:r>
      <w:r w:rsidR="000A5320" w:rsidRPr="00725525">
        <w:rPr>
          <w:rFonts w:eastAsiaTheme="minorEastAsia"/>
          <w:sz w:val="22"/>
          <w:szCs w:val="22"/>
          <w:lang w:val="en-US" w:eastAsia="ko-KR"/>
        </w:rPr>
        <w:t>I</w:t>
      </w:r>
      <w:r w:rsidR="00453982">
        <w:rPr>
          <w:rFonts w:eastAsiaTheme="minorEastAsia"/>
          <w:sz w:val="22"/>
          <w:szCs w:val="22"/>
          <w:lang w:val="en-US" w:eastAsia="ko-KR"/>
        </w:rPr>
        <w:t>D</w:t>
      </w:r>
      <w:r w:rsidR="000A5320" w:rsidRPr="00725525">
        <w:rPr>
          <w:rFonts w:eastAsiaTheme="minorEastAsia"/>
          <w:sz w:val="22"/>
          <w:szCs w:val="22"/>
          <w:lang w:val="en-US" w:eastAsia="ko-KR"/>
        </w:rPr>
        <w:t>LE/INACTIVE procedure. For example, UE may need to stop monitor</w:t>
      </w:r>
      <w:r w:rsidR="00453982">
        <w:rPr>
          <w:rFonts w:eastAsiaTheme="minorEastAsia"/>
          <w:sz w:val="22"/>
          <w:szCs w:val="22"/>
          <w:lang w:val="en-US" w:eastAsia="ko-KR"/>
        </w:rPr>
        <w:t>ing</w:t>
      </w:r>
      <w:r w:rsidR="000A5320" w:rsidRPr="00725525">
        <w:rPr>
          <w:rFonts w:eastAsiaTheme="minorEastAsia"/>
          <w:sz w:val="22"/>
          <w:szCs w:val="22"/>
          <w:lang w:val="en-US" w:eastAsia="ko-KR"/>
        </w:rPr>
        <w:t xml:space="preserve"> LP-WUS and return to </w:t>
      </w:r>
      <w:r w:rsidR="00453982">
        <w:rPr>
          <w:rFonts w:eastAsiaTheme="minorEastAsia"/>
          <w:sz w:val="22"/>
          <w:szCs w:val="22"/>
          <w:lang w:val="en-US" w:eastAsia="ko-KR"/>
        </w:rPr>
        <w:t xml:space="preserve">the </w:t>
      </w:r>
      <w:r w:rsidR="000A5320" w:rsidRPr="00725525">
        <w:rPr>
          <w:rFonts w:eastAsiaTheme="minorEastAsia"/>
          <w:sz w:val="22"/>
          <w:szCs w:val="22"/>
          <w:lang w:val="en-US" w:eastAsia="ko-KR"/>
        </w:rPr>
        <w:t>existing paging operation by gNB’s in</w:t>
      </w:r>
      <w:r w:rsidR="00453982">
        <w:rPr>
          <w:rFonts w:eastAsiaTheme="minorEastAsia"/>
          <w:sz w:val="22"/>
          <w:szCs w:val="22"/>
          <w:lang w:val="en-US" w:eastAsia="ko-KR"/>
        </w:rPr>
        <w:t>dication</w:t>
      </w:r>
      <w:r w:rsidR="000A5320" w:rsidRPr="00725525">
        <w:rPr>
          <w:rFonts w:eastAsiaTheme="minorEastAsia"/>
          <w:sz w:val="22"/>
          <w:szCs w:val="22"/>
          <w:lang w:val="en-US" w:eastAsia="ko-KR"/>
        </w:rPr>
        <w:t xml:space="preserve"> or UE’s own demand. </w:t>
      </w:r>
    </w:p>
    <w:p w14:paraId="6F12AECC" w14:textId="6D3311C7" w:rsidR="002B52EB" w:rsidRPr="00725525" w:rsidRDefault="000A5320" w:rsidP="002B52EB">
      <w:pPr>
        <w:spacing w:before="120" w:after="120" w:line="240" w:lineRule="auto"/>
        <w:ind w:left="0" w:firstLineChars="100" w:firstLine="220"/>
        <w:rPr>
          <w:rFonts w:eastAsiaTheme="minorEastAsia"/>
          <w:sz w:val="22"/>
          <w:szCs w:val="22"/>
          <w:lang w:val="en-US" w:eastAsia="ko-KR"/>
        </w:rPr>
      </w:pPr>
      <w:r w:rsidRPr="00725525">
        <w:rPr>
          <w:rFonts w:eastAsiaTheme="minorEastAsia"/>
          <w:sz w:val="22"/>
          <w:szCs w:val="22"/>
          <w:lang w:val="en-US" w:eastAsia="ko-KR"/>
        </w:rPr>
        <w:t xml:space="preserve">Meanwhile, </w:t>
      </w:r>
      <w:r w:rsidR="0071284B">
        <w:rPr>
          <w:rFonts w:eastAsiaTheme="minorEastAsia"/>
          <w:sz w:val="22"/>
          <w:szCs w:val="22"/>
          <w:lang w:val="en-US" w:eastAsia="ko-KR"/>
        </w:rPr>
        <w:t>from gNB</w:t>
      </w:r>
      <w:r w:rsidRPr="00725525">
        <w:rPr>
          <w:rFonts w:eastAsiaTheme="minorEastAsia"/>
          <w:sz w:val="22"/>
          <w:szCs w:val="22"/>
          <w:lang w:val="en-US" w:eastAsia="ko-KR"/>
        </w:rPr>
        <w:t xml:space="preserve"> </w:t>
      </w:r>
      <w:r w:rsidR="002B52EB" w:rsidRPr="00725525">
        <w:rPr>
          <w:rFonts w:eastAsiaTheme="minorEastAsia"/>
          <w:sz w:val="22"/>
          <w:szCs w:val="22"/>
          <w:lang w:val="en-US" w:eastAsia="ko-KR"/>
        </w:rPr>
        <w:t xml:space="preserve">perspective, distinguishing whether </w:t>
      </w:r>
      <w:r w:rsidRPr="00725525">
        <w:rPr>
          <w:rFonts w:eastAsiaTheme="minorEastAsia"/>
          <w:sz w:val="22"/>
          <w:szCs w:val="22"/>
          <w:lang w:val="en-US" w:eastAsia="ko-KR"/>
        </w:rPr>
        <w:t>a UE</w:t>
      </w:r>
      <w:r w:rsidR="002B52EB" w:rsidRPr="00725525">
        <w:rPr>
          <w:rFonts w:eastAsiaTheme="minorEastAsia"/>
          <w:sz w:val="22"/>
          <w:szCs w:val="22"/>
          <w:lang w:val="en-US" w:eastAsia="ko-KR"/>
        </w:rPr>
        <w:t xml:space="preserve"> </w:t>
      </w:r>
      <w:r w:rsidRPr="00725525">
        <w:rPr>
          <w:rFonts w:eastAsiaTheme="minorEastAsia"/>
          <w:sz w:val="22"/>
          <w:szCs w:val="22"/>
          <w:lang w:val="en-US" w:eastAsia="ko-KR"/>
        </w:rPr>
        <w:t xml:space="preserve">monitor </w:t>
      </w:r>
      <w:r w:rsidR="002B52EB" w:rsidRPr="00725525">
        <w:rPr>
          <w:rFonts w:eastAsiaTheme="minorEastAsia"/>
          <w:sz w:val="22"/>
          <w:szCs w:val="22"/>
          <w:lang w:val="en-US" w:eastAsia="ko-KR"/>
        </w:rPr>
        <w:t xml:space="preserve">LP-WUS </w:t>
      </w:r>
      <w:r w:rsidRPr="00725525">
        <w:rPr>
          <w:rFonts w:eastAsiaTheme="minorEastAsia"/>
          <w:sz w:val="22"/>
          <w:szCs w:val="22"/>
          <w:lang w:val="en-US" w:eastAsia="ko-KR"/>
        </w:rPr>
        <w:t xml:space="preserve">only </w:t>
      </w:r>
      <w:r w:rsidR="002B52EB" w:rsidRPr="00725525">
        <w:rPr>
          <w:rFonts w:eastAsiaTheme="minorEastAsia"/>
          <w:sz w:val="22"/>
          <w:szCs w:val="22"/>
          <w:lang w:val="en-US" w:eastAsia="ko-KR"/>
        </w:rPr>
        <w:t xml:space="preserve">or receiving </w:t>
      </w:r>
      <w:r w:rsidRPr="00725525">
        <w:rPr>
          <w:rFonts w:eastAsiaTheme="minorEastAsia"/>
          <w:sz w:val="22"/>
          <w:szCs w:val="22"/>
          <w:lang w:val="en-US" w:eastAsia="ko-KR"/>
        </w:rPr>
        <w:t>existing paging occasion</w:t>
      </w:r>
      <w:r w:rsidR="002B52EB" w:rsidRPr="00725525">
        <w:rPr>
          <w:rFonts w:eastAsiaTheme="minorEastAsia"/>
          <w:sz w:val="22"/>
          <w:szCs w:val="22"/>
          <w:lang w:val="en-US" w:eastAsia="ko-KR"/>
        </w:rPr>
        <w:t xml:space="preserve"> is </w:t>
      </w:r>
      <w:r w:rsidRPr="00725525">
        <w:rPr>
          <w:rFonts w:eastAsiaTheme="minorEastAsia"/>
          <w:sz w:val="22"/>
          <w:szCs w:val="22"/>
          <w:lang w:val="en-US" w:eastAsia="ko-KR"/>
        </w:rPr>
        <w:t>impossible</w:t>
      </w:r>
      <w:r w:rsidR="002B52EB" w:rsidRPr="00725525">
        <w:rPr>
          <w:rFonts w:eastAsiaTheme="minorEastAsia"/>
          <w:sz w:val="22"/>
          <w:szCs w:val="22"/>
          <w:lang w:val="en-US" w:eastAsia="ko-KR"/>
        </w:rPr>
        <w:t xml:space="preserve">. Consequently, the </w:t>
      </w:r>
      <w:r w:rsidRPr="00725525">
        <w:rPr>
          <w:rFonts w:eastAsiaTheme="minorEastAsia"/>
          <w:sz w:val="22"/>
          <w:szCs w:val="22"/>
          <w:lang w:val="en-US" w:eastAsia="ko-KR"/>
        </w:rPr>
        <w:t>gNB</w:t>
      </w:r>
      <w:r w:rsidR="002B52EB" w:rsidRPr="00725525">
        <w:rPr>
          <w:rFonts w:eastAsiaTheme="minorEastAsia"/>
          <w:sz w:val="22"/>
          <w:szCs w:val="22"/>
          <w:lang w:val="en-US" w:eastAsia="ko-KR"/>
        </w:rPr>
        <w:t xml:space="preserve"> should operate under the assumption that </w:t>
      </w:r>
      <w:r w:rsidRPr="00725525">
        <w:rPr>
          <w:rFonts w:eastAsiaTheme="minorEastAsia"/>
          <w:sz w:val="22"/>
          <w:szCs w:val="22"/>
          <w:lang w:val="en-US" w:eastAsia="ko-KR"/>
        </w:rPr>
        <w:t>UE</w:t>
      </w:r>
      <w:r w:rsidR="002B52EB" w:rsidRPr="00725525">
        <w:rPr>
          <w:rFonts w:eastAsiaTheme="minorEastAsia"/>
          <w:sz w:val="22"/>
          <w:szCs w:val="22"/>
          <w:lang w:val="en-US" w:eastAsia="ko-KR"/>
        </w:rPr>
        <w:t xml:space="preserve"> may </w:t>
      </w:r>
      <w:r w:rsidRPr="00725525">
        <w:rPr>
          <w:rFonts w:eastAsiaTheme="minorEastAsia"/>
          <w:sz w:val="22"/>
          <w:szCs w:val="22"/>
          <w:lang w:val="en-US" w:eastAsia="ko-KR"/>
        </w:rPr>
        <w:t>operate according to existing paging</w:t>
      </w:r>
      <w:r w:rsidR="002B52EB" w:rsidRPr="00725525">
        <w:rPr>
          <w:rFonts w:eastAsiaTheme="minorEastAsia"/>
          <w:sz w:val="22"/>
          <w:szCs w:val="22"/>
          <w:lang w:val="en-US" w:eastAsia="ko-KR"/>
        </w:rPr>
        <w:t xml:space="preserve"> operations, even if they are capable</w:t>
      </w:r>
      <w:r w:rsidRPr="00725525">
        <w:rPr>
          <w:rFonts w:eastAsiaTheme="minorEastAsia"/>
          <w:sz w:val="22"/>
          <w:szCs w:val="22"/>
          <w:lang w:val="en-US" w:eastAsia="ko-KR"/>
        </w:rPr>
        <w:t xml:space="preserve"> of LP-WUS</w:t>
      </w:r>
      <w:r w:rsidR="002B52EB" w:rsidRPr="00725525">
        <w:rPr>
          <w:rFonts w:eastAsiaTheme="minorEastAsia"/>
          <w:sz w:val="22"/>
          <w:szCs w:val="22"/>
          <w:lang w:val="en-US" w:eastAsia="ko-KR"/>
        </w:rPr>
        <w:t xml:space="preserve">, to ensure proper functionality under various conditions, including </w:t>
      </w:r>
      <w:r w:rsidRPr="00725525">
        <w:rPr>
          <w:rFonts w:eastAsiaTheme="minorEastAsia"/>
          <w:sz w:val="22"/>
          <w:szCs w:val="22"/>
          <w:lang w:val="en-US" w:eastAsia="ko-KR"/>
        </w:rPr>
        <w:t xml:space="preserve">LP-WUS </w:t>
      </w:r>
      <w:r w:rsidR="002B52EB" w:rsidRPr="00725525">
        <w:rPr>
          <w:rFonts w:eastAsiaTheme="minorEastAsia"/>
          <w:sz w:val="22"/>
          <w:szCs w:val="22"/>
          <w:lang w:val="en-US" w:eastAsia="ko-KR"/>
        </w:rPr>
        <w:t>coverage issues.</w:t>
      </w:r>
    </w:p>
    <w:p w14:paraId="3EF6ADA5" w14:textId="5B3DF66D" w:rsidR="002B52EB" w:rsidRPr="00725525" w:rsidRDefault="000A5320" w:rsidP="00F95140">
      <w:pPr>
        <w:spacing w:before="120" w:after="120" w:line="240" w:lineRule="auto"/>
        <w:ind w:left="0" w:firstLineChars="100" w:firstLine="220"/>
        <w:rPr>
          <w:rFonts w:eastAsiaTheme="minorEastAsia"/>
          <w:sz w:val="22"/>
          <w:szCs w:val="22"/>
          <w:lang w:val="en-US" w:eastAsia="ko-KR"/>
        </w:rPr>
      </w:pPr>
      <w:r w:rsidRPr="00725525">
        <w:rPr>
          <w:rFonts w:eastAsiaTheme="minorEastAsia" w:hint="eastAsia"/>
          <w:sz w:val="22"/>
          <w:szCs w:val="22"/>
          <w:lang w:val="en-US" w:eastAsia="ko-KR"/>
        </w:rPr>
        <w:t>I</w:t>
      </w:r>
      <w:r w:rsidRPr="00725525">
        <w:rPr>
          <w:rFonts w:eastAsiaTheme="minorEastAsia"/>
          <w:sz w:val="22"/>
          <w:szCs w:val="22"/>
          <w:lang w:val="en-US" w:eastAsia="ko-KR"/>
        </w:rPr>
        <w:t xml:space="preserve">n other </w:t>
      </w:r>
      <w:r w:rsidRPr="00725525">
        <w:rPr>
          <w:rFonts w:eastAsiaTheme="minorEastAsia" w:hint="eastAsia"/>
          <w:sz w:val="22"/>
          <w:szCs w:val="22"/>
          <w:lang w:val="en-US" w:eastAsia="ko-KR"/>
        </w:rPr>
        <w:t>w</w:t>
      </w:r>
      <w:r w:rsidRPr="00725525">
        <w:rPr>
          <w:rFonts w:eastAsiaTheme="minorEastAsia"/>
          <w:sz w:val="22"/>
          <w:szCs w:val="22"/>
          <w:lang w:val="en-US" w:eastAsia="ko-KR"/>
        </w:rPr>
        <w:t xml:space="preserve">ords, when adopting a UE behavior related to LP-WUS, the UE behavior should operate without any issue even if the UE is unable to receive LP-WUS and sometime UE operate in existing paging occasion. </w:t>
      </w:r>
      <w:r w:rsidR="00F95140" w:rsidRPr="00725525">
        <w:rPr>
          <w:rFonts w:eastAsiaTheme="minorEastAsia"/>
          <w:sz w:val="22"/>
          <w:szCs w:val="22"/>
          <w:lang w:val="en-US" w:eastAsia="ko-KR"/>
        </w:rPr>
        <w:t xml:space="preserve">Although some aspects may be left to UE implementation, depending only on the UE implementation can restrict the effective utilization of LP-WUS, as the gNB cannot predict </w:t>
      </w:r>
      <w:r w:rsidR="0071284B">
        <w:rPr>
          <w:rFonts w:eastAsiaTheme="minorEastAsia"/>
          <w:sz w:val="22"/>
          <w:szCs w:val="22"/>
          <w:lang w:val="en-US" w:eastAsia="ko-KR"/>
        </w:rPr>
        <w:t xml:space="preserve">the </w:t>
      </w:r>
      <w:r w:rsidR="00F95140" w:rsidRPr="00725525">
        <w:rPr>
          <w:rFonts w:eastAsiaTheme="minorEastAsia"/>
          <w:sz w:val="22"/>
          <w:szCs w:val="22"/>
          <w:lang w:val="en-US" w:eastAsia="ko-KR"/>
        </w:rPr>
        <w:t>UE behavior. Therefore, it is not recommended to leave it to UE implementation</w:t>
      </w:r>
      <w:r w:rsidR="0071284B">
        <w:rPr>
          <w:rFonts w:eastAsiaTheme="minorEastAsia"/>
          <w:sz w:val="22"/>
          <w:szCs w:val="22"/>
          <w:lang w:val="en-US" w:eastAsia="ko-KR"/>
        </w:rPr>
        <w:t xml:space="preserve"> only</w:t>
      </w:r>
      <w:r w:rsidR="00F95140" w:rsidRPr="00725525">
        <w:rPr>
          <w:rFonts w:eastAsiaTheme="minorEastAsia"/>
          <w:sz w:val="22"/>
          <w:szCs w:val="22"/>
          <w:lang w:val="en-US" w:eastAsia="ko-KR"/>
        </w:rPr>
        <w:t xml:space="preserve">. </w:t>
      </w:r>
    </w:p>
    <w:p w14:paraId="444206D9" w14:textId="3AA19D8F" w:rsidR="002B52EB" w:rsidRPr="00725525" w:rsidRDefault="002B52EB" w:rsidP="002B52EB">
      <w:pPr>
        <w:spacing w:before="120" w:after="120" w:line="240" w:lineRule="auto"/>
        <w:ind w:left="0" w:firstLineChars="100" w:firstLine="220"/>
        <w:rPr>
          <w:rFonts w:eastAsiaTheme="minorEastAsia"/>
          <w:sz w:val="22"/>
          <w:szCs w:val="22"/>
          <w:lang w:val="en-US" w:eastAsia="ko-KR"/>
        </w:rPr>
      </w:pPr>
      <w:r w:rsidRPr="00725525">
        <w:rPr>
          <w:rFonts w:eastAsiaTheme="minorEastAsia"/>
          <w:sz w:val="22"/>
          <w:szCs w:val="22"/>
          <w:lang w:val="en-US" w:eastAsia="ko-KR"/>
        </w:rPr>
        <w:t xml:space="preserve">Considering </w:t>
      </w:r>
      <w:r w:rsidR="0071284B" w:rsidRPr="00725525">
        <w:rPr>
          <w:rFonts w:eastAsiaTheme="minorEastAsia"/>
          <w:sz w:val="22"/>
          <w:szCs w:val="22"/>
          <w:lang w:val="en-US" w:eastAsia="ko-KR"/>
        </w:rPr>
        <w:t>th</w:t>
      </w:r>
      <w:r w:rsidR="0071284B">
        <w:rPr>
          <w:rFonts w:eastAsiaTheme="minorEastAsia"/>
          <w:sz w:val="22"/>
          <w:szCs w:val="22"/>
          <w:lang w:val="en-US" w:eastAsia="ko-KR"/>
        </w:rPr>
        <w:t>o</w:t>
      </w:r>
      <w:r w:rsidR="0071284B" w:rsidRPr="00725525">
        <w:rPr>
          <w:rFonts w:eastAsiaTheme="minorEastAsia"/>
          <w:sz w:val="22"/>
          <w:szCs w:val="22"/>
          <w:lang w:val="en-US" w:eastAsia="ko-KR"/>
        </w:rPr>
        <w:t xml:space="preserve">se </w:t>
      </w:r>
      <w:r w:rsidRPr="00725525">
        <w:rPr>
          <w:rFonts w:eastAsiaTheme="minorEastAsia"/>
          <w:sz w:val="22"/>
          <w:szCs w:val="22"/>
          <w:lang w:val="en-US" w:eastAsia="ko-KR"/>
        </w:rPr>
        <w:t xml:space="preserve">complexities, </w:t>
      </w:r>
      <w:r w:rsidR="0071284B">
        <w:rPr>
          <w:rFonts w:eastAsiaTheme="minorEastAsia"/>
          <w:sz w:val="22"/>
          <w:szCs w:val="22"/>
          <w:lang w:val="en-US" w:eastAsia="ko-KR"/>
        </w:rPr>
        <w:t>the</w:t>
      </w:r>
      <w:r w:rsidRPr="00725525">
        <w:rPr>
          <w:rFonts w:eastAsiaTheme="minorEastAsia"/>
          <w:sz w:val="22"/>
          <w:szCs w:val="22"/>
          <w:lang w:val="en-US" w:eastAsia="ko-KR"/>
        </w:rPr>
        <w:t xml:space="preserve"> fallback mechanisms to existing UE behavior </w:t>
      </w:r>
      <w:r w:rsidR="00F95140" w:rsidRPr="00725525">
        <w:rPr>
          <w:rFonts w:eastAsiaTheme="minorEastAsia"/>
          <w:sz w:val="22"/>
          <w:szCs w:val="22"/>
          <w:lang w:val="en-US" w:eastAsia="ko-KR"/>
        </w:rPr>
        <w:t>need to be discussed first</w:t>
      </w:r>
      <w:r w:rsidRPr="00725525">
        <w:rPr>
          <w:rFonts w:eastAsiaTheme="minorEastAsia"/>
          <w:sz w:val="22"/>
          <w:szCs w:val="22"/>
          <w:lang w:val="en-US" w:eastAsia="ko-KR"/>
        </w:rPr>
        <w:t xml:space="preserve">. It involves </w:t>
      </w:r>
      <w:r w:rsidR="00F95140" w:rsidRPr="00725525">
        <w:rPr>
          <w:rFonts w:eastAsiaTheme="minorEastAsia"/>
          <w:sz w:val="22"/>
          <w:szCs w:val="22"/>
          <w:lang w:val="en-US" w:eastAsia="ko-KR"/>
        </w:rPr>
        <w:t>the mechanism</w:t>
      </w:r>
      <w:r w:rsidRPr="00725525">
        <w:rPr>
          <w:rFonts w:eastAsiaTheme="minorEastAsia"/>
          <w:sz w:val="22"/>
          <w:szCs w:val="22"/>
          <w:lang w:val="en-US" w:eastAsia="ko-KR"/>
        </w:rPr>
        <w:t xml:space="preserve"> </w:t>
      </w:r>
      <w:r w:rsidR="00F95140" w:rsidRPr="00725525">
        <w:rPr>
          <w:rFonts w:eastAsiaTheme="minorEastAsia"/>
          <w:sz w:val="22"/>
          <w:szCs w:val="22"/>
          <w:lang w:val="en-US" w:eastAsia="ko-KR"/>
        </w:rPr>
        <w:t xml:space="preserve">to </w:t>
      </w:r>
      <w:r w:rsidRPr="00725525">
        <w:rPr>
          <w:rFonts w:eastAsiaTheme="minorEastAsia"/>
          <w:sz w:val="22"/>
          <w:szCs w:val="22"/>
          <w:lang w:val="en-US" w:eastAsia="ko-KR"/>
        </w:rPr>
        <w:t xml:space="preserve">fallback to </w:t>
      </w:r>
      <w:r w:rsidR="00F95140" w:rsidRPr="00725525">
        <w:rPr>
          <w:rFonts w:eastAsiaTheme="minorEastAsia"/>
          <w:sz w:val="22"/>
          <w:szCs w:val="22"/>
          <w:lang w:val="en-US" w:eastAsia="ko-KR"/>
        </w:rPr>
        <w:t>NR paging operation</w:t>
      </w:r>
      <w:r w:rsidRPr="00725525">
        <w:rPr>
          <w:rFonts w:eastAsiaTheme="minorEastAsia"/>
          <w:sz w:val="22"/>
          <w:szCs w:val="22"/>
          <w:lang w:val="en-US" w:eastAsia="ko-KR"/>
        </w:rPr>
        <w:t xml:space="preserve"> when facing </w:t>
      </w:r>
      <w:r w:rsidR="00F95140" w:rsidRPr="00725525">
        <w:rPr>
          <w:rFonts w:eastAsiaTheme="minorEastAsia"/>
          <w:sz w:val="22"/>
          <w:szCs w:val="22"/>
          <w:lang w:val="en-US" w:eastAsia="ko-KR"/>
        </w:rPr>
        <w:t xml:space="preserve">LP-WUS coverage limitation and co-operation between LP-WUS and NR paging operations. </w:t>
      </w:r>
    </w:p>
    <w:p w14:paraId="73FE6CF2" w14:textId="0BB692E2" w:rsidR="00F95140" w:rsidRPr="00725525" w:rsidRDefault="00F95140" w:rsidP="00725525">
      <w:pPr>
        <w:spacing w:before="120" w:after="120" w:line="240" w:lineRule="auto"/>
        <w:ind w:left="284" w:hangingChars="129"/>
        <w:rPr>
          <w:rFonts w:eastAsiaTheme="minorEastAsia"/>
          <w:b/>
          <w:bCs/>
          <w:sz w:val="22"/>
          <w:szCs w:val="22"/>
          <w:lang w:val="en-US" w:eastAsia="ko-KR"/>
        </w:rPr>
      </w:pPr>
      <w:r w:rsidRPr="00725525">
        <w:rPr>
          <w:rFonts w:eastAsiaTheme="minorEastAsia" w:hint="eastAsia"/>
          <w:b/>
          <w:bCs/>
          <w:sz w:val="22"/>
          <w:szCs w:val="22"/>
          <w:lang w:val="en-US" w:eastAsia="ko-KR"/>
        </w:rPr>
        <w:t>P</w:t>
      </w:r>
      <w:r w:rsidRPr="00725525">
        <w:rPr>
          <w:rFonts w:eastAsiaTheme="minorEastAsia"/>
          <w:b/>
          <w:bCs/>
          <w:sz w:val="22"/>
          <w:szCs w:val="22"/>
          <w:lang w:val="en-US" w:eastAsia="ko-KR"/>
        </w:rPr>
        <w:t xml:space="preserve">roposal </w:t>
      </w:r>
      <w:r w:rsidR="005D2A76">
        <w:rPr>
          <w:rFonts w:eastAsiaTheme="minorEastAsia"/>
          <w:b/>
          <w:bCs/>
          <w:sz w:val="22"/>
          <w:szCs w:val="22"/>
          <w:lang w:val="en-US" w:eastAsia="ko-KR"/>
        </w:rPr>
        <w:t>#</w:t>
      </w:r>
      <w:r w:rsidR="00725525">
        <w:rPr>
          <w:rFonts w:eastAsiaTheme="minorEastAsia"/>
          <w:b/>
          <w:bCs/>
          <w:sz w:val="22"/>
          <w:szCs w:val="22"/>
          <w:lang w:val="en-US" w:eastAsia="ko-KR"/>
        </w:rPr>
        <w:t>7</w:t>
      </w:r>
      <w:r w:rsidRPr="00725525">
        <w:rPr>
          <w:rFonts w:eastAsiaTheme="minorEastAsia"/>
          <w:b/>
          <w:bCs/>
          <w:sz w:val="22"/>
          <w:szCs w:val="22"/>
          <w:lang w:val="en-US" w:eastAsia="ko-KR"/>
        </w:rPr>
        <w:t xml:space="preserve">: Discuss how UE fallbacks to </w:t>
      </w:r>
      <w:r w:rsidR="00BA41CC">
        <w:rPr>
          <w:rFonts w:eastAsiaTheme="minorEastAsia"/>
          <w:b/>
          <w:bCs/>
          <w:sz w:val="22"/>
          <w:szCs w:val="22"/>
          <w:lang w:val="en-US" w:eastAsia="ko-KR"/>
        </w:rPr>
        <w:t xml:space="preserve">monitor </w:t>
      </w:r>
      <w:r w:rsidRPr="00725525">
        <w:rPr>
          <w:rFonts w:eastAsiaTheme="minorEastAsia"/>
          <w:b/>
          <w:bCs/>
          <w:sz w:val="22"/>
          <w:szCs w:val="22"/>
          <w:lang w:val="en-US" w:eastAsia="ko-KR"/>
        </w:rPr>
        <w:t xml:space="preserve">existing NR paging operation </w:t>
      </w:r>
      <w:r w:rsidR="00BA41CC">
        <w:rPr>
          <w:rFonts w:eastAsiaTheme="minorEastAsia"/>
          <w:b/>
          <w:bCs/>
          <w:sz w:val="22"/>
          <w:szCs w:val="22"/>
          <w:lang w:val="en-US" w:eastAsia="ko-KR"/>
        </w:rPr>
        <w:t xml:space="preserve">when </w:t>
      </w:r>
      <w:r w:rsidR="008443CF">
        <w:rPr>
          <w:rFonts w:eastAsiaTheme="minorEastAsia"/>
          <w:b/>
          <w:bCs/>
          <w:sz w:val="22"/>
          <w:szCs w:val="22"/>
          <w:lang w:val="en-US" w:eastAsia="ko-KR"/>
        </w:rPr>
        <w:t xml:space="preserve">UE has insufficient </w:t>
      </w:r>
      <w:r w:rsidR="00BA41CC">
        <w:rPr>
          <w:rFonts w:eastAsiaTheme="minorEastAsia"/>
          <w:b/>
          <w:bCs/>
          <w:sz w:val="22"/>
          <w:szCs w:val="22"/>
          <w:lang w:val="en-US" w:eastAsia="ko-KR"/>
        </w:rPr>
        <w:t xml:space="preserve">LP-WUS </w:t>
      </w:r>
      <w:r w:rsidR="00775B0A" w:rsidRPr="00775B0A">
        <w:rPr>
          <w:rFonts w:eastAsiaTheme="minorEastAsia"/>
          <w:b/>
          <w:bCs/>
          <w:sz w:val="22"/>
          <w:szCs w:val="22"/>
          <w:lang w:val="en-US" w:eastAsia="ko-KR"/>
        </w:rPr>
        <w:t>quality</w:t>
      </w:r>
      <w:r w:rsidRPr="00725525">
        <w:rPr>
          <w:rFonts w:eastAsiaTheme="minorEastAsia"/>
          <w:b/>
          <w:bCs/>
          <w:sz w:val="22"/>
          <w:szCs w:val="22"/>
          <w:lang w:val="en-US" w:eastAsia="ko-KR"/>
        </w:rPr>
        <w:t xml:space="preserve">. </w:t>
      </w:r>
    </w:p>
    <w:p w14:paraId="1B2A520C" w14:textId="77777777" w:rsidR="00E14BBD" w:rsidRDefault="00E14BBD" w:rsidP="00E14BBD">
      <w:pPr>
        <w:ind w:left="0" w:firstLine="0"/>
        <w:rPr>
          <w:rFonts w:eastAsia="바탕"/>
          <w:sz w:val="22"/>
          <w:szCs w:val="22"/>
          <w:lang w:val="en-US" w:eastAsia="ko-KR"/>
        </w:rPr>
      </w:pPr>
    </w:p>
    <w:p w14:paraId="210CA1DB" w14:textId="4426EBCC" w:rsidR="00AA7E01" w:rsidRPr="00AA7E01" w:rsidRDefault="002E2B7A" w:rsidP="00AA7E01">
      <w:pPr>
        <w:pStyle w:val="1"/>
        <w:numPr>
          <w:ilvl w:val="1"/>
          <w:numId w:val="1"/>
        </w:numPr>
        <w:spacing w:before="300"/>
        <w:ind w:left="0" w:firstLine="0"/>
        <w:rPr>
          <w:rFonts w:eastAsia="바탕"/>
          <w:sz w:val="22"/>
          <w:szCs w:val="22"/>
          <w:lang w:val="en-US" w:eastAsia="ko-KR"/>
        </w:rPr>
      </w:pPr>
      <w:r>
        <w:rPr>
          <w:rFonts w:ascii="Times New Roman" w:eastAsia="바탕" w:hAnsi="Times New Roman"/>
          <w:b/>
          <w:bCs/>
          <w:lang w:val="en-US" w:eastAsia="ko-KR"/>
        </w:rPr>
        <w:t>Activation/deactivation procedure of LP-WUS monitoring</w:t>
      </w:r>
    </w:p>
    <w:p w14:paraId="4CFEF6F4" w14:textId="77777777" w:rsidR="00725525" w:rsidRDefault="00725525" w:rsidP="0072552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E</w:t>
      </w:r>
      <w:r>
        <w:rPr>
          <w:rFonts w:eastAsia="바탕"/>
          <w:sz w:val="22"/>
          <w:szCs w:val="22"/>
          <w:lang w:eastAsia="ko-KR"/>
        </w:rPr>
        <w:t xml:space="preserve">ntry/exit condition is the criteria that the UE decides to monitor LP-WUS or not in the cell. If entry/exit condition is met, the UE activates/deactivates LP-WUS monitoring. The UE cannot always expect to be able to receive LP-WUS in the cell. The UE checks whether the serving cell supports LP-WUS transmission or not and it can be included in system information as in the case of PEI. Based on this information and configuration of UE’s LP-WUS MO, the UE can decide whether to monitor LP-WUS or PO. It is possible that the UE cannot receive LP-WUS mainly due to limited coverage of LP-WUR, even if LP-WUS is transmitted in the serving cell. So, the UE can measure the quality of LP-WUS transmission based on LP-WUS and/or LP-SS, even PSS/SSS. </w:t>
      </w:r>
    </w:p>
    <w:p w14:paraId="6C54BD9D" w14:textId="7C90B8D8" w:rsidR="00725525" w:rsidRDefault="00725525" w:rsidP="00725525">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Deactivation of LP-WUS monitoring can be initiated by the UE. For example, when the UE cannot successfully receive LP-WUS and/or LP-SS due to the limited coverage of LP-WUR, the UE can </w:t>
      </w:r>
      <w:r w:rsidR="00831230">
        <w:rPr>
          <w:rFonts w:eastAsia="바탕"/>
          <w:sz w:val="22"/>
          <w:szCs w:val="22"/>
          <w:lang w:eastAsia="ko-KR"/>
        </w:rPr>
        <w:t xml:space="preserve">trigger the </w:t>
      </w:r>
      <w:r>
        <w:rPr>
          <w:rFonts w:eastAsia="바탕"/>
          <w:sz w:val="22"/>
          <w:szCs w:val="22"/>
          <w:lang w:eastAsia="ko-KR"/>
        </w:rPr>
        <w:t>fallback operation. In this case, the UE can also measure</w:t>
      </w:r>
      <w:r w:rsidRPr="006F31A7">
        <w:rPr>
          <w:rFonts w:eastAsia="바탕"/>
          <w:sz w:val="22"/>
          <w:szCs w:val="22"/>
          <w:lang w:eastAsia="ko-KR"/>
        </w:rPr>
        <w:t xml:space="preserve"> </w:t>
      </w:r>
      <w:r>
        <w:rPr>
          <w:rFonts w:eastAsia="바탕"/>
          <w:sz w:val="22"/>
          <w:szCs w:val="22"/>
          <w:lang w:eastAsia="ko-KR"/>
        </w:rPr>
        <w:t xml:space="preserve">the quality of </w:t>
      </w:r>
      <w:r w:rsidR="00831230">
        <w:rPr>
          <w:rFonts w:eastAsia="바탕"/>
          <w:sz w:val="22"/>
          <w:szCs w:val="22"/>
          <w:lang w:eastAsia="ko-KR"/>
        </w:rPr>
        <w:t>the received signal</w:t>
      </w:r>
      <w:r>
        <w:rPr>
          <w:rFonts w:eastAsia="바탕"/>
          <w:sz w:val="22"/>
          <w:szCs w:val="22"/>
          <w:lang w:eastAsia="ko-KR"/>
        </w:rPr>
        <w:t xml:space="preserve"> based on LP-WUS, LP-SS, and/or PSS/SSS. Exit condition of LP-WUS monitoring might be discussed together with fallback condition because the deactivation of LP-WUS monitoring results in UE MR activation.</w:t>
      </w:r>
    </w:p>
    <w:p w14:paraId="09FB1B1C" w14:textId="78D00580" w:rsidR="00725525" w:rsidRPr="007A69D5" w:rsidRDefault="00725525" w:rsidP="00725525">
      <w:pPr>
        <w:spacing w:before="120" w:after="120" w:line="240" w:lineRule="auto"/>
        <w:ind w:left="0" w:firstLine="0"/>
        <w:rPr>
          <w:rFonts w:eastAsia="바탕"/>
          <w:b/>
          <w:sz w:val="22"/>
          <w:szCs w:val="22"/>
          <w:lang w:val="x-none" w:eastAsia="ko-KR"/>
        </w:rPr>
      </w:pPr>
      <w:r w:rsidRPr="007A69D5">
        <w:rPr>
          <w:rFonts w:eastAsia="바탕"/>
          <w:b/>
          <w:sz w:val="22"/>
          <w:szCs w:val="22"/>
          <w:lang w:val="x-none" w:eastAsia="ko-KR"/>
        </w:rPr>
        <w:t>Proposal</w:t>
      </w:r>
      <w:r>
        <w:rPr>
          <w:rFonts w:eastAsia="바탕"/>
          <w:b/>
          <w:sz w:val="22"/>
          <w:szCs w:val="22"/>
          <w:lang w:val="x-none" w:eastAsia="ko-KR"/>
        </w:rPr>
        <w:t xml:space="preserve"> </w:t>
      </w:r>
      <w:r w:rsidR="005D2A76">
        <w:rPr>
          <w:rFonts w:eastAsiaTheme="minorEastAsia"/>
          <w:b/>
          <w:bCs/>
          <w:sz w:val="22"/>
          <w:szCs w:val="22"/>
          <w:lang w:val="en-US" w:eastAsia="ko-KR"/>
        </w:rPr>
        <w:t>#</w:t>
      </w:r>
      <w:r>
        <w:rPr>
          <w:rFonts w:eastAsia="바탕"/>
          <w:b/>
          <w:sz w:val="22"/>
          <w:szCs w:val="22"/>
          <w:lang w:val="x-none" w:eastAsia="ko-KR"/>
        </w:rPr>
        <w:t>8</w:t>
      </w:r>
      <w:r w:rsidRPr="007A69D5">
        <w:rPr>
          <w:rFonts w:eastAsia="바탕"/>
          <w:b/>
          <w:sz w:val="22"/>
          <w:szCs w:val="22"/>
          <w:lang w:val="x-none" w:eastAsia="ko-KR"/>
        </w:rPr>
        <w:t>: For IDLE/INACTIVE mode, entry/exit condition of LP-WUS monitoring can be specified as follows:</w:t>
      </w:r>
    </w:p>
    <w:p w14:paraId="014BCA62" w14:textId="77777777" w:rsidR="00725525" w:rsidRPr="007A69D5" w:rsidRDefault="00725525" w:rsidP="0098029F">
      <w:pPr>
        <w:widowControl w:val="0"/>
        <w:numPr>
          <w:ilvl w:val="0"/>
          <w:numId w:val="53"/>
        </w:numPr>
        <w:wordWrap w:val="0"/>
        <w:autoSpaceDE w:val="0"/>
        <w:autoSpaceDN w:val="0"/>
        <w:spacing w:before="120" w:after="120" w:line="240" w:lineRule="auto"/>
        <w:rPr>
          <w:rFonts w:eastAsia="바탕"/>
          <w:b/>
          <w:sz w:val="22"/>
          <w:szCs w:val="22"/>
          <w:lang w:val="x-none" w:eastAsia="ko-KR"/>
        </w:rPr>
      </w:pPr>
      <w:r w:rsidRPr="007A69D5">
        <w:rPr>
          <w:rFonts w:eastAsia="바탕"/>
          <w:b/>
          <w:sz w:val="22"/>
          <w:szCs w:val="22"/>
          <w:lang w:val="x-none" w:eastAsia="ko-KR"/>
        </w:rPr>
        <w:t>The UE decides whether to monitor LP-WUS or not based on the information by t</w:t>
      </w:r>
      <w:r w:rsidRPr="007A69D5">
        <w:rPr>
          <w:rFonts w:eastAsia="바탕"/>
          <w:b/>
          <w:bCs/>
          <w:sz w:val="22"/>
          <w:szCs w:val="22"/>
          <w:lang w:eastAsia="ko-KR"/>
        </w:rPr>
        <w:t>he gNB whether the serving cell enables LP-WUS transmission or not</w:t>
      </w:r>
      <w:r>
        <w:rPr>
          <w:rFonts w:eastAsia="바탕"/>
          <w:b/>
          <w:bCs/>
          <w:sz w:val="22"/>
          <w:szCs w:val="22"/>
          <w:lang w:eastAsia="ko-KR"/>
        </w:rPr>
        <w:t>.</w:t>
      </w:r>
    </w:p>
    <w:p w14:paraId="539FB079" w14:textId="77777777" w:rsidR="00725525" w:rsidRDefault="00725525" w:rsidP="0098029F">
      <w:pPr>
        <w:widowControl w:val="0"/>
        <w:numPr>
          <w:ilvl w:val="0"/>
          <w:numId w:val="53"/>
        </w:numPr>
        <w:wordWrap w:val="0"/>
        <w:autoSpaceDE w:val="0"/>
        <w:autoSpaceDN w:val="0"/>
        <w:spacing w:before="120" w:after="120" w:line="240" w:lineRule="auto"/>
        <w:rPr>
          <w:rFonts w:eastAsia="바탕"/>
          <w:b/>
          <w:sz w:val="22"/>
          <w:szCs w:val="22"/>
          <w:lang w:val="x-none" w:eastAsia="ko-KR"/>
        </w:rPr>
      </w:pPr>
      <w:r w:rsidRPr="007A69D5">
        <w:rPr>
          <w:rFonts w:eastAsia="바탕"/>
          <w:b/>
          <w:sz w:val="22"/>
          <w:szCs w:val="22"/>
          <w:lang w:val="x-none" w:eastAsia="ko-KR"/>
        </w:rPr>
        <w:t xml:space="preserve">The UE decides whether to monitor LP-WUS or not based on </w:t>
      </w:r>
      <w:r w:rsidRPr="007A69D5">
        <w:rPr>
          <w:rFonts w:eastAsia="바탕" w:hint="eastAsia"/>
          <w:b/>
          <w:sz w:val="22"/>
          <w:szCs w:val="22"/>
          <w:lang w:val="x-none" w:eastAsia="ko-KR"/>
        </w:rPr>
        <w:t>t</w:t>
      </w:r>
      <w:r w:rsidRPr="007A69D5">
        <w:rPr>
          <w:rFonts w:eastAsia="바탕"/>
          <w:b/>
          <w:sz w:val="22"/>
          <w:szCs w:val="22"/>
          <w:lang w:val="x-none" w:eastAsia="ko-KR"/>
        </w:rPr>
        <w:t xml:space="preserve">he </w:t>
      </w:r>
      <w:r>
        <w:rPr>
          <w:rFonts w:eastAsia="바탕"/>
          <w:b/>
          <w:sz w:val="22"/>
          <w:szCs w:val="22"/>
          <w:lang w:val="x-none" w:eastAsia="ko-KR"/>
        </w:rPr>
        <w:t>measurement result.</w:t>
      </w:r>
    </w:p>
    <w:p w14:paraId="3041E581" w14:textId="77777777" w:rsidR="00725525" w:rsidRDefault="00725525" w:rsidP="00725525">
      <w:pPr>
        <w:spacing w:before="120" w:after="120" w:line="240" w:lineRule="auto"/>
        <w:ind w:left="0" w:firstLineChars="100" w:firstLine="220"/>
        <w:rPr>
          <w:rFonts w:eastAsia="바탕"/>
          <w:sz w:val="22"/>
          <w:szCs w:val="22"/>
          <w:lang w:eastAsia="ko-KR"/>
        </w:rPr>
      </w:pPr>
    </w:p>
    <w:p w14:paraId="6B0E591B" w14:textId="77777777" w:rsidR="00725525" w:rsidRDefault="00725525" w:rsidP="0072552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If the UE can decide to monitor LP-WUS based on </w:t>
      </w:r>
      <w:r>
        <w:rPr>
          <w:rFonts w:eastAsia="바탕"/>
          <w:sz w:val="22"/>
          <w:szCs w:val="22"/>
          <w:lang w:eastAsia="ko-KR"/>
        </w:rPr>
        <w:t>entry/exit condition</w:t>
      </w:r>
      <w:r>
        <w:rPr>
          <w:rFonts w:eastAsia="바탕" w:hint="eastAsia"/>
          <w:sz w:val="22"/>
          <w:szCs w:val="22"/>
          <w:lang w:eastAsia="ko-KR"/>
        </w:rPr>
        <w:t xml:space="preserve">, </w:t>
      </w:r>
      <w:r>
        <w:rPr>
          <w:rFonts w:eastAsia="바탕"/>
          <w:sz w:val="22"/>
          <w:szCs w:val="22"/>
          <w:lang w:eastAsia="ko-KR"/>
        </w:rPr>
        <w:t>i</w:t>
      </w:r>
      <w:r w:rsidRPr="00334E9C">
        <w:rPr>
          <w:rFonts w:eastAsia="바탕"/>
          <w:sz w:val="22"/>
          <w:szCs w:val="22"/>
          <w:lang w:eastAsia="ko-KR"/>
        </w:rPr>
        <w:t xml:space="preserve">t is important to </w:t>
      </w:r>
      <w:r>
        <w:rPr>
          <w:rFonts w:eastAsia="바탕"/>
          <w:sz w:val="22"/>
          <w:szCs w:val="22"/>
          <w:lang w:eastAsia="ko-KR"/>
        </w:rPr>
        <w:t>en</w:t>
      </w:r>
      <w:r w:rsidRPr="00334E9C">
        <w:rPr>
          <w:rFonts w:eastAsia="바탕"/>
          <w:sz w:val="22"/>
          <w:szCs w:val="22"/>
          <w:lang w:eastAsia="ko-KR"/>
        </w:rPr>
        <w:t xml:space="preserve">sure that </w:t>
      </w:r>
      <w:r>
        <w:rPr>
          <w:rFonts w:eastAsia="바탕"/>
          <w:sz w:val="22"/>
          <w:szCs w:val="22"/>
          <w:lang w:eastAsia="ko-KR"/>
        </w:rPr>
        <w:t xml:space="preserve">the UE is able to receive LP-WUS/LP-SS without lack of coverage while the main radio in the ultra-deep sleep state. Generally, the UE measures the cell quality by SSB-based measurement of the main radio. If the condition, e.g., coverage, is met, the UE can activate LP-WUS monitoring which includes ultra-deep state of the main radio. So, if the main radio is not in sleep state, it is possible that the UE measures the cell quality by monitoring LP-SS with the main radio to decide the transition of the main radio to ultra-deep sleep state and the operation of the LP-WUR to activate LP-WUS monitoring. </w:t>
      </w:r>
    </w:p>
    <w:p w14:paraId="207D5972" w14:textId="77777777" w:rsidR="00725525" w:rsidRDefault="00725525" w:rsidP="00725525">
      <w:pPr>
        <w:spacing w:before="120" w:after="120" w:line="240" w:lineRule="auto"/>
        <w:ind w:left="0" w:firstLineChars="100" w:firstLine="220"/>
        <w:rPr>
          <w:rFonts w:eastAsia="바탕"/>
          <w:sz w:val="22"/>
          <w:szCs w:val="22"/>
          <w:lang w:eastAsia="ko-KR"/>
        </w:rPr>
      </w:pPr>
      <w:bookmarkStart w:id="5" w:name="_Hlk159239600"/>
      <w:r>
        <w:rPr>
          <w:rFonts w:eastAsia="바탕"/>
          <w:sz w:val="22"/>
          <w:szCs w:val="22"/>
          <w:lang w:eastAsia="ko-KR"/>
        </w:rPr>
        <w:t>For example, the UE’s decision to enable LP-WUS monitoring</w:t>
      </w:r>
      <w:r w:rsidRPr="001E6B53">
        <w:rPr>
          <w:rFonts w:eastAsia="바탕"/>
          <w:sz w:val="22"/>
          <w:szCs w:val="22"/>
          <w:lang w:eastAsia="ko-KR"/>
        </w:rPr>
        <w:t xml:space="preserve"> can be done as follows. The </w:t>
      </w:r>
      <w:r>
        <w:rPr>
          <w:rFonts w:eastAsia="바탕"/>
          <w:sz w:val="22"/>
          <w:szCs w:val="22"/>
          <w:lang w:eastAsia="ko-KR"/>
        </w:rPr>
        <w:t>UE</w:t>
      </w:r>
      <w:r w:rsidRPr="001E6B53">
        <w:rPr>
          <w:rFonts w:eastAsia="바탕"/>
          <w:sz w:val="22"/>
          <w:szCs w:val="22"/>
          <w:lang w:eastAsia="ko-KR"/>
        </w:rPr>
        <w:t xml:space="preserve"> </w:t>
      </w:r>
      <w:r>
        <w:rPr>
          <w:rFonts w:eastAsia="바탕"/>
          <w:sz w:val="22"/>
          <w:szCs w:val="22"/>
          <w:lang w:eastAsia="ko-KR"/>
        </w:rPr>
        <w:t>monitors</w:t>
      </w:r>
      <w:r w:rsidRPr="001E6B53">
        <w:rPr>
          <w:rFonts w:eastAsia="바탕"/>
          <w:sz w:val="22"/>
          <w:szCs w:val="22"/>
          <w:lang w:eastAsia="ko-KR"/>
        </w:rPr>
        <w:t xml:space="preserve"> </w:t>
      </w:r>
      <w:bookmarkEnd w:id="5"/>
      <w:r w:rsidRPr="001E6B53">
        <w:rPr>
          <w:rFonts w:eastAsia="바탕"/>
          <w:sz w:val="22"/>
          <w:szCs w:val="22"/>
          <w:lang w:eastAsia="ko-KR"/>
        </w:rPr>
        <w:t xml:space="preserve">SSB as before and measures the cell quality with the </w:t>
      </w:r>
      <w:r>
        <w:rPr>
          <w:rFonts w:eastAsia="바탕"/>
          <w:sz w:val="22"/>
          <w:szCs w:val="22"/>
          <w:lang w:eastAsia="ko-KR"/>
        </w:rPr>
        <w:t>main radio</w:t>
      </w:r>
      <w:r w:rsidRPr="001E6B53">
        <w:rPr>
          <w:rFonts w:eastAsia="바탕"/>
          <w:sz w:val="22"/>
          <w:szCs w:val="22"/>
          <w:lang w:eastAsia="ko-KR"/>
        </w:rPr>
        <w:t xml:space="preserve">. If the result satisfies the condition, the </w:t>
      </w:r>
      <w:r>
        <w:rPr>
          <w:rFonts w:eastAsia="바탕"/>
          <w:sz w:val="22"/>
          <w:szCs w:val="22"/>
          <w:lang w:eastAsia="ko-KR"/>
        </w:rPr>
        <w:t>UE</w:t>
      </w:r>
      <w:r w:rsidRPr="001E6B53">
        <w:rPr>
          <w:rFonts w:eastAsia="바탕"/>
          <w:sz w:val="22"/>
          <w:szCs w:val="22"/>
          <w:lang w:eastAsia="ko-KR"/>
        </w:rPr>
        <w:t xml:space="preserve"> </w:t>
      </w:r>
      <w:r>
        <w:rPr>
          <w:rFonts w:eastAsia="바탕"/>
          <w:sz w:val="22"/>
          <w:szCs w:val="22"/>
          <w:lang w:eastAsia="ko-KR"/>
        </w:rPr>
        <w:t>monitors</w:t>
      </w:r>
      <w:r w:rsidRPr="001E6B53">
        <w:rPr>
          <w:rFonts w:eastAsia="바탕"/>
          <w:sz w:val="22"/>
          <w:szCs w:val="22"/>
          <w:lang w:eastAsia="ko-KR"/>
        </w:rPr>
        <w:t xml:space="preserve"> LP-SS </w:t>
      </w:r>
      <w:r>
        <w:rPr>
          <w:rFonts w:eastAsia="바탕"/>
          <w:sz w:val="22"/>
          <w:szCs w:val="22"/>
          <w:lang w:eastAsia="ko-KR"/>
        </w:rPr>
        <w:t>with the main radio to measure the coverage of LP-WUS/LP-SS</w:t>
      </w:r>
      <w:r w:rsidRPr="001E6B53">
        <w:rPr>
          <w:rFonts w:eastAsia="바탕"/>
          <w:sz w:val="22"/>
          <w:szCs w:val="22"/>
          <w:lang w:eastAsia="ko-KR"/>
        </w:rPr>
        <w:t xml:space="preserve">. </w:t>
      </w:r>
      <w:r>
        <w:rPr>
          <w:rFonts w:eastAsia="바탕"/>
          <w:sz w:val="22"/>
          <w:szCs w:val="22"/>
          <w:lang w:eastAsia="ko-KR"/>
        </w:rPr>
        <w:t>Then, if the main radio</w:t>
      </w:r>
      <w:r w:rsidRPr="001E6B53">
        <w:rPr>
          <w:rFonts w:eastAsia="바탕"/>
          <w:sz w:val="22"/>
          <w:szCs w:val="22"/>
          <w:lang w:eastAsia="ko-KR"/>
        </w:rPr>
        <w:t xml:space="preserve"> is in an ultra-deep sleep state, </w:t>
      </w:r>
      <w:r>
        <w:rPr>
          <w:rFonts w:eastAsia="바탕"/>
          <w:sz w:val="22"/>
          <w:szCs w:val="22"/>
          <w:lang w:eastAsia="ko-KR"/>
        </w:rPr>
        <w:t>the UE monitors LP-SS with the LP-WUR to perform RRM measurement to meet the requirement.</w:t>
      </w:r>
    </w:p>
    <w:p w14:paraId="03DD2EFA" w14:textId="3CB24EAC" w:rsidR="00725525" w:rsidRPr="007A69D5" w:rsidRDefault="00725525" w:rsidP="00725525">
      <w:pPr>
        <w:spacing w:before="120" w:after="120" w:line="240" w:lineRule="auto"/>
        <w:ind w:left="0" w:firstLine="0"/>
        <w:rPr>
          <w:rFonts w:eastAsia="바탕"/>
          <w:b/>
          <w:sz w:val="22"/>
          <w:szCs w:val="22"/>
          <w:lang w:val="x-none" w:eastAsia="ko-KR"/>
        </w:rPr>
      </w:pPr>
      <w:r w:rsidRPr="007A69D5">
        <w:rPr>
          <w:rFonts w:eastAsia="바탕"/>
          <w:b/>
          <w:sz w:val="22"/>
          <w:szCs w:val="22"/>
          <w:lang w:val="x-none" w:eastAsia="ko-KR"/>
        </w:rPr>
        <w:t>Proposal</w:t>
      </w:r>
      <w:r>
        <w:rPr>
          <w:rFonts w:eastAsia="바탕"/>
          <w:b/>
          <w:sz w:val="22"/>
          <w:szCs w:val="22"/>
          <w:lang w:val="x-none" w:eastAsia="ko-KR"/>
        </w:rPr>
        <w:t xml:space="preserve"> </w:t>
      </w:r>
      <w:r w:rsidR="005D2A76">
        <w:rPr>
          <w:rFonts w:eastAsiaTheme="minorEastAsia"/>
          <w:b/>
          <w:bCs/>
          <w:sz w:val="22"/>
          <w:szCs w:val="22"/>
          <w:lang w:val="en-US" w:eastAsia="ko-KR"/>
        </w:rPr>
        <w:t>#</w:t>
      </w:r>
      <w:r>
        <w:rPr>
          <w:rFonts w:eastAsia="바탕"/>
          <w:b/>
          <w:sz w:val="22"/>
          <w:szCs w:val="22"/>
          <w:lang w:val="x-none" w:eastAsia="ko-KR"/>
        </w:rPr>
        <w:t>9</w:t>
      </w:r>
      <w:r w:rsidRPr="007A69D5">
        <w:rPr>
          <w:rFonts w:eastAsia="바탕"/>
          <w:b/>
          <w:sz w:val="22"/>
          <w:szCs w:val="22"/>
          <w:lang w:val="x-none" w:eastAsia="ko-KR"/>
        </w:rPr>
        <w:t>: If LP-WUS monitoring is activated based on channel condition, the UE can check the channel condition by measuring LP-SS with the main radio.</w:t>
      </w:r>
    </w:p>
    <w:p w14:paraId="575FE803" w14:textId="77777777" w:rsidR="00725525" w:rsidRDefault="00725525" w:rsidP="00725525">
      <w:pPr>
        <w:spacing w:before="120" w:after="120" w:line="240" w:lineRule="auto"/>
        <w:ind w:left="0" w:firstLine="0"/>
        <w:rPr>
          <w:rFonts w:eastAsia="바탕"/>
          <w:b/>
          <w:sz w:val="22"/>
          <w:szCs w:val="22"/>
          <w:lang w:val="x-none" w:eastAsia="ko-KR"/>
        </w:rPr>
      </w:pPr>
    </w:p>
    <w:p w14:paraId="1554A7F7" w14:textId="0797921B" w:rsidR="00725525" w:rsidRDefault="00725525" w:rsidP="00725525">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LP-WUR can be categorized into two different types. LP-WUR type 1 cannot receive OFDM sequence, and LP-WUR type 2 can receive OFDM sequence. </w:t>
      </w:r>
      <w:r w:rsidR="007B4636">
        <w:rPr>
          <w:rFonts w:eastAsia="바탕"/>
          <w:sz w:val="22"/>
          <w:szCs w:val="22"/>
          <w:lang w:eastAsia="ko-KR"/>
        </w:rPr>
        <w:t xml:space="preserve">In other words, LP-WUR type 2 can receive existing PSS/SSS and/or overlaid OFDM sequence over OOK symbols in LP-WUS. </w:t>
      </w:r>
      <w:r>
        <w:rPr>
          <w:rFonts w:eastAsia="바탕"/>
          <w:sz w:val="22"/>
          <w:szCs w:val="22"/>
          <w:lang w:eastAsia="ko-KR"/>
        </w:rPr>
        <w:t xml:space="preserve">For specifying entry/exit condition of LP-WUS monitoring, the difference between two types of LP-WUR should be considered. LP-WUR type 2 may have better coverage due to possibility of sequence detection. For example, if the UE has LP-WUR type 2, the UE can receive indication of LP-WUS by combining OFDM sequence and OOK symbols. So, entry/exit condition should be specified considering the difference of two different types of LP-WUR. </w:t>
      </w:r>
      <w:r>
        <w:rPr>
          <w:rFonts w:eastAsia="바탕" w:hint="eastAsia"/>
          <w:sz w:val="22"/>
          <w:szCs w:val="22"/>
          <w:lang w:eastAsia="ko-KR"/>
        </w:rPr>
        <w:t>D</w:t>
      </w:r>
      <w:r>
        <w:rPr>
          <w:rFonts w:eastAsia="바탕"/>
          <w:sz w:val="22"/>
          <w:szCs w:val="22"/>
          <w:lang w:eastAsia="ko-KR"/>
        </w:rPr>
        <w:t xml:space="preserve">ifferent types of LP-WUR can affect to UE’s activation/deactivation procedures. If LP-WUR type 2 can perform energy detection and sequence detection, the UE with LP-WUR type 2 performs both or only one detection for </w:t>
      </w:r>
      <w:r>
        <w:rPr>
          <w:rFonts w:eastAsia="바탕"/>
          <w:sz w:val="22"/>
          <w:szCs w:val="22"/>
          <w:lang w:eastAsia="ko-KR"/>
        </w:rPr>
        <w:lastRenderedPageBreak/>
        <w:t xml:space="preserve">reception of LP-WUS. It can be considered that LP-WUS monitoring is sequentially activated for UE power saving. </w:t>
      </w:r>
    </w:p>
    <w:p w14:paraId="6BBC5F48" w14:textId="49404772" w:rsidR="00725525" w:rsidRPr="007A69D5" w:rsidRDefault="00725525" w:rsidP="00725525">
      <w:pPr>
        <w:spacing w:before="120" w:after="120" w:line="240" w:lineRule="auto"/>
        <w:ind w:left="0" w:firstLine="0"/>
        <w:rPr>
          <w:rFonts w:eastAsia="바탕"/>
          <w:b/>
          <w:sz w:val="22"/>
          <w:szCs w:val="22"/>
          <w:lang w:val="x-none" w:eastAsia="ko-KR"/>
        </w:rPr>
      </w:pPr>
      <w:r w:rsidRPr="007A69D5">
        <w:rPr>
          <w:rFonts w:eastAsia="바탕"/>
          <w:b/>
          <w:sz w:val="22"/>
          <w:szCs w:val="22"/>
          <w:lang w:val="x-none" w:eastAsia="ko-KR"/>
        </w:rPr>
        <w:t>Proposal</w:t>
      </w:r>
      <w:r>
        <w:rPr>
          <w:rFonts w:eastAsia="바탕"/>
          <w:b/>
          <w:sz w:val="22"/>
          <w:szCs w:val="22"/>
          <w:lang w:val="x-none" w:eastAsia="ko-KR"/>
        </w:rPr>
        <w:t xml:space="preserve"> </w:t>
      </w:r>
      <w:r w:rsidR="005D2A76">
        <w:rPr>
          <w:rFonts w:eastAsiaTheme="minorEastAsia"/>
          <w:b/>
          <w:bCs/>
          <w:sz w:val="22"/>
          <w:szCs w:val="22"/>
          <w:lang w:val="en-US" w:eastAsia="ko-KR"/>
        </w:rPr>
        <w:t>#</w:t>
      </w:r>
      <w:r>
        <w:rPr>
          <w:rFonts w:eastAsia="바탕"/>
          <w:b/>
          <w:sz w:val="22"/>
          <w:szCs w:val="22"/>
          <w:lang w:val="x-none" w:eastAsia="ko-KR"/>
        </w:rPr>
        <w:t>10</w:t>
      </w:r>
      <w:r w:rsidRPr="007A69D5">
        <w:rPr>
          <w:rFonts w:eastAsia="바탕"/>
          <w:b/>
          <w:sz w:val="22"/>
          <w:szCs w:val="22"/>
          <w:lang w:val="x-none" w:eastAsia="ko-KR"/>
        </w:rPr>
        <w:t>: Whether the UE can receive overlaid OFDM sequence over LP-WUS or not should be considered for specifying entry/exit condition of LP-WUS monitoring.</w:t>
      </w:r>
    </w:p>
    <w:p w14:paraId="3DADC009" w14:textId="65EF77C8" w:rsidR="00E14BBD" w:rsidRDefault="00E14BBD" w:rsidP="00E14BBD">
      <w:pPr>
        <w:ind w:left="0" w:firstLine="0"/>
        <w:rPr>
          <w:rFonts w:eastAsia="바탕"/>
          <w:sz w:val="22"/>
          <w:szCs w:val="22"/>
          <w:lang w:val="x-none" w:eastAsia="ko-KR"/>
        </w:rPr>
      </w:pPr>
    </w:p>
    <w:p w14:paraId="7323C283" w14:textId="77777777" w:rsidR="00725525" w:rsidRPr="00AA7E01" w:rsidRDefault="00725525" w:rsidP="00725525">
      <w:pPr>
        <w:pStyle w:val="1"/>
        <w:numPr>
          <w:ilvl w:val="1"/>
          <w:numId w:val="1"/>
        </w:numPr>
        <w:spacing w:before="300"/>
        <w:ind w:left="0" w:firstLine="0"/>
        <w:rPr>
          <w:rFonts w:eastAsia="바탕"/>
          <w:sz w:val="22"/>
          <w:szCs w:val="22"/>
          <w:lang w:val="en-US" w:eastAsia="ko-KR"/>
        </w:rPr>
      </w:pPr>
      <w:r>
        <w:rPr>
          <w:rFonts w:ascii="Times New Roman" w:eastAsia="바탕" w:hAnsi="Times New Roman"/>
          <w:b/>
          <w:bCs/>
          <w:lang w:val="en-US" w:eastAsia="ko-KR"/>
        </w:rPr>
        <w:t>Consideration of RRM measurement relaxation by using LP-WUR</w:t>
      </w:r>
    </w:p>
    <w:p w14:paraId="3DEA06D0" w14:textId="77777777" w:rsidR="00725525" w:rsidRDefault="00725525" w:rsidP="00725525">
      <w:pPr>
        <w:spacing w:before="120" w:after="120" w:line="240" w:lineRule="auto"/>
        <w:ind w:left="0" w:firstLineChars="100" w:firstLine="220"/>
        <w:rPr>
          <w:rFonts w:eastAsia="바탕"/>
          <w:sz w:val="22"/>
          <w:szCs w:val="22"/>
          <w:lang w:eastAsia="ko-KR"/>
        </w:rPr>
      </w:pPr>
      <w:r>
        <w:rPr>
          <w:rFonts w:eastAsia="바탕"/>
          <w:sz w:val="22"/>
          <w:szCs w:val="22"/>
          <w:lang w:eastAsia="ko-KR"/>
        </w:rPr>
        <w:t>The main radio’s serving cell measurement can be relaxed by RRM measurement offloading from the main radio to LP-WUR. The UE that activated LP-WUS monitoring can measure serving cell by LP-WUR not the main radio. So, LP-WUR is on activation and measures serving cell at some DRX cycles where the main radio performs measurement originally. Consequently, the main radio is transited to ultra-deep sleep state and does not perform measurement. This means the main radio’s RRM measurement is relaxed.</w:t>
      </w:r>
    </w:p>
    <w:p w14:paraId="561430B4" w14:textId="77777777" w:rsidR="00725525" w:rsidRDefault="00725525" w:rsidP="0072552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f LP-WUR’s measurement accuracy is low through some periods, RRM measurement offloading is stopped, and the main radio is woken up to perform measurement. Also, even though LP-WUR’s measurement accuracy is high and reliable, the main radio can be woken up periodically. It may be to prevent the main radio from maintaining ultra-deep sleep state for too long.</w:t>
      </w:r>
    </w:p>
    <w:p w14:paraId="5F9D4CBE" w14:textId="77777777" w:rsidR="00725525" w:rsidRDefault="00725525" w:rsidP="0072552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w:t>
      </w:r>
      <w:r>
        <w:rPr>
          <w:rFonts w:eastAsia="바탕"/>
          <w:sz w:val="22"/>
          <w:szCs w:val="22"/>
          <w:lang w:eastAsia="ko-KR"/>
        </w:rPr>
        <w:t xml:space="preserve">hresholds for RRM measurement by LP-WUR, e.g., RSRP/RSRQ, can be differently configured considering LP-WUR types. For example, it can be possible that LP-WUR type 2 receive PSS/SSS, so the UE with LP-WUR type 2 can perform measurement based on PSS/SSS received by LP-WUR. Moreover, the results are based on PSS/SSS, so it can be used for triggering cell reselection procedures. </w:t>
      </w:r>
    </w:p>
    <w:p w14:paraId="30960FAF" w14:textId="09161EFE" w:rsidR="00725525" w:rsidRPr="00A22BC4" w:rsidRDefault="00725525" w:rsidP="00725525">
      <w:pPr>
        <w:spacing w:before="120" w:after="120" w:line="240" w:lineRule="auto"/>
        <w:ind w:left="0" w:firstLine="0"/>
        <w:rPr>
          <w:rFonts w:eastAsia="바탕"/>
          <w:b/>
          <w:sz w:val="22"/>
          <w:szCs w:val="22"/>
          <w:lang w:eastAsia="ko-KR"/>
        </w:rPr>
      </w:pPr>
      <w:r w:rsidRPr="00A22BC4">
        <w:rPr>
          <w:rFonts w:eastAsia="바탕" w:hint="eastAsia"/>
          <w:b/>
          <w:sz w:val="22"/>
          <w:szCs w:val="22"/>
          <w:lang w:eastAsia="ko-KR"/>
        </w:rPr>
        <w:t>P</w:t>
      </w:r>
      <w:r w:rsidRPr="00A22BC4">
        <w:rPr>
          <w:rFonts w:eastAsia="바탕"/>
          <w:b/>
          <w:sz w:val="22"/>
          <w:szCs w:val="22"/>
          <w:lang w:eastAsia="ko-KR"/>
        </w:rPr>
        <w:t>roposal</w:t>
      </w:r>
      <w:r>
        <w:rPr>
          <w:rFonts w:eastAsia="바탕"/>
          <w:b/>
          <w:sz w:val="22"/>
          <w:szCs w:val="22"/>
          <w:lang w:eastAsia="ko-KR"/>
        </w:rPr>
        <w:t xml:space="preserve"> </w:t>
      </w:r>
      <w:r w:rsidR="005D2A76">
        <w:rPr>
          <w:rFonts w:eastAsiaTheme="minorEastAsia"/>
          <w:b/>
          <w:bCs/>
          <w:sz w:val="22"/>
          <w:szCs w:val="22"/>
          <w:lang w:val="en-US" w:eastAsia="ko-KR"/>
        </w:rPr>
        <w:t>#</w:t>
      </w:r>
      <w:r>
        <w:rPr>
          <w:rFonts w:eastAsia="바탕"/>
          <w:b/>
          <w:sz w:val="22"/>
          <w:szCs w:val="22"/>
          <w:lang w:eastAsia="ko-KR"/>
        </w:rPr>
        <w:t>11</w:t>
      </w:r>
      <w:r w:rsidRPr="00A22BC4">
        <w:rPr>
          <w:rFonts w:eastAsia="바탕"/>
          <w:b/>
          <w:sz w:val="22"/>
          <w:szCs w:val="22"/>
          <w:lang w:eastAsia="ko-KR"/>
        </w:rPr>
        <w:t>: Consider the following aspect</w:t>
      </w:r>
      <w:r w:rsidR="00831230">
        <w:rPr>
          <w:rFonts w:eastAsia="바탕"/>
          <w:b/>
          <w:sz w:val="22"/>
          <w:szCs w:val="22"/>
          <w:lang w:eastAsia="ko-KR"/>
        </w:rPr>
        <w:t>s</w:t>
      </w:r>
      <w:r w:rsidRPr="00A22BC4">
        <w:rPr>
          <w:rFonts w:eastAsia="바탕"/>
          <w:b/>
          <w:sz w:val="22"/>
          <w:szCs w:val="22"/>
          <w:lang w:eastAsia="ko-KR"/>
        </w:rPr>
        <w:t xml:space="preserve"> for RRM measurement relaxation of the main radio by offloading to LP-WUR.</w:t>
      </w:r>
    </w:p>
    <w:p w14:paraId="07E46D51" w14:textId="77777777" w:rsidR="00725525" w:rsidRPr="00A22BC4" w:rsidRDefault="00725525" w:rsidP="0098029F">
      <w:pPr>
        <w:widowControl w:val="0"/>
        <w:numPr>
          <w:ilvl w:val="0"/>
          <w:numId w:val="53"/>
        </w:numPr>
        <w:wordWrap w:val="0"/>
        <w:autoSpaceDE w:val="0"/>
        <w:autoSpaceDN w:val="0"/>
        <w:spacing w:before="120" w:after="120" w:line="240" w:lineRule="auto"/>
        <w:rPr>
          <w:rFonts w:eastAsia="바탕"/>
          <w:b/>
          <w:sz w:val="22"/>
          <w:szCs w:val="22"/>
          <w:lang w:eastAsia="ko-KR"/>
        </w:rPr>
      </w:pPr>
      <w:r w:rsidRPr="00A22BC4">
        <w:rPr>
          <w:rFonts w:eastAsia="바탕" w:hint="eastAsia"/>
          <w:b/>
          <w:sz w:val="22"/>
          <w:szCs w:val="22"/>
          <w:lang w:eastAsia="ko-KR"/>
        </w:rPr>
        <w:t>T</w:t>
      </w:r>
      <w:r w:rsidRPr="00A22BC4">
        <w:rPr>
          <w:rFonts w:eastAsia="바탕"/>
          <w:b/>
          <w:sz w:val="22"/>
          <w:szCs w:val="22"/>
          <w:lang w:eastAsia="ko-KR"/>
        </w:rPr>
        <w:t xml:space="preserve">he UE can measure cell quality by LP-WUR </w:t>
      </w:r>
      <w:r w:rsidRPr="00A22BC4">
        <w:rPr>
          <w:rFonts w:eastAsia="바탕" w:hint="eastAsia"/>
          <w:b/>
          <w:sz w:val="22"/>
          <w:szCs w:val="22"/>
          <w:lang w:eastAsia="ko-KR"/>
        </w:rPr>
        <w:t>w</w:t>
      </w:r>
      <w:r w:rsidRPr="00A22BC4">
        <w:rPr>
          <w:rFonts w:eastAsia="바탕"/>
          <w:b/>
          <w:sz w:val="22"/>
          <w:szCs w:val="22"/>
          <w:lang w:eastAsia="ko-KR"/>
        </w:rPr>
        <w:t>hile the main radio is in ultra-deep sleep state.</w:t>
      </w:r>
    </w:p>
    <w:p w14:paraId="61426D81" w14:textId="702B7A0D" w:rsidR="00725525" w:rsidRDefault="00725525" w:rsidP="0098029F">
      <w:pPr>
        <w:widowControl w:val="0"/>
        <w:numPr>
          <w:ilvl w:val="0"/>
          <w:numId w:val="53"/>
        </w:numPr>
        <w:wordWrap w:val="0"/>
        <w:autoSpaceDE w:val="0"/>
        <w:autoSpaceDN w:val="0"/>
        <w:spacing w:before="120" w:after="120" w:line="240" w:lineRule="auto"/>
        <w:rPr>
          <w:rFonts w:eastAsia="바탕"/>
          <w:b/>
          <w:sz w:val="22"/>
          <w:szCs w:val="22"/>
          <w:lang w:eastAsia="ko-KR"/>
        </w:rPr>
      </w:pPr>
      <w:r w:rsidRPr="00A22BC4">
        <w:rPr>
          <w:rFonts w:eastAsia="바탕"/>
          <w:b/>
          <w:sz w:val="22"/>
          <w:szCs w:val="22"/>
          <w:lang w:eastAsia="ko-KR"/>
        </w:rPr>
        <w:t xml:space="preserve">The </w:t>
      </w:r>
      <w:r w:rsidR="00775B0A">
        <w:rPr>
          <w:rFonts w:eastAsia="바탕"/>
          <w:b/>
          <w:sz w:val="22"/>
          <w:szCs w:val="22"/>
          <w:lang w:eastAsia="ko-KR"/>
        </w:rPr>
        <w:t xml:space="preserve">existing RRM measurement procedure </w:t>
      </w:r>
      <w:r w:rsidR="002E2B7A">
        <w:rPr>
          <w:rFonts w:eastAsia="바탕" w:hint="eastAsia"/>
          <w:b/>
          <w:sz w:val="22"/>
          <w:szCs w:val="22"/>
          <w:lang w:eastAsia="ko-KR"/>
        </w:rPr>
        <w:t>by</w:t>
      </w:r>
      <w:r w:rsidR="002E2B7A">
        <w:rPr>
          <w:rFonts w:eastAsia="바탕"/>
          <w:b/>
          <w:sz w:val="22"/>
          <w:szCs w:val="22"/>
          <w:lang w:eastAsia="ko-KR"/>
        </w:rPr>
        <w:t xml:space="preserve"> the main radio </w:t>
      </w:r>
      <w:r w:rsidR="00775B0A">
        <w:rPr>
          <w:rFonts w:eastAsia="바탕"/>
          <w:b/>
          <w:sz w:val="22"/>
          <w:szCs w:val="22"/>
          <w:lang w:eastAsia="ko-KR"/>
        </w:rPr>
        <w:t xml:space="preserve">can </w:t>
      </w:r>
      <w:r w:rsidR="002E2B7A">
        <w:rPr>
          <w:rFonts w:eastAsia="바탕"/>
          <w:b/>
          <w:sz w:val="22"/>
          <w:szCs w:val="22"/>
          <w:lang w:eastAsia="ko-KR"/>
        </w:rPr>
        <w:t>be triggered</w:t>
      </w:r>
      <w:r w:rsidR="00775B0A">
        <w:rPr>
          <w:rFonts w:eastAsia="바탕"/>
          <w:b/>
          <w:sz w:val="22"/>
          <w:szCs w:val="22"/>
          <w:lang w:eastAsia="ko-KR"/>
        </w:rPr>
        <w:t xml:space="preserve"> based</w:t>
      </w:r>
      <w:r w:rsidR="008443CF">
        <w:rPr>
          <w:rFonts w:eastAsia="바탕"/>
          <w:b/>
          <w:sz w:val="22"/>
          <w:szCs w:val="22"/>
          <w:lang w:eastAsia="ko-KR"/>
        </w:rPr>
        <w:t xml:space="preserve"> on</w:t>
      </w:r>
      <w:r w:rsidRPr="00A22BC4">
        <w:rPr>
          <w:rFonts w:eastAsia="바탕"/>
          <w:b/>
          <w:sz w:val="22"/>
          <w:szCs w:val="22"/>
          <w:lang w:eastAsia="ko-KR"/>
        </w:rPr>
        <w:t xml:space="preserve"> the measurement results of LP-WUR</w:t>
      </w:r>
    </w:p>
    <w:p w14:paraId="72555D81" w14:textId="15DD769C" w:rsidR="00775B0A" w:rsidRPr="00A22BC4" w:rsidRDefault="00775B0A" w:rsidP="00525F2D">
      <w:pPr>
        <w:widowControl w:val="0"/>
        <w:numPr>
          <w:ilvl w:val="1"/>
          <w:numId w:val="53"/>
        </w:numPr>
        <w:wordWrap w:val="0"/>
        <w:autoSpaceDE w:val="0"/>
        <w:autoSpaceDN w:val="0"/>
        <w:spacing w:before="120" w:after="120" w:line="240" w:lineRule="auto"/>
        <w:rPr>
          <w:rFonts w:eastAsia="바탕"/>
          <w:b/>
          <w:sz w:val="22"/>
          <w:szCs w:val="22"/>
          <w:lang w:eastAsia="ko-KR"/>
        </w:rPr>
      </w:pPr>
      <w:r>
        <w:rPr>
          <w:rFonts w:eastAsia="바탕"/>
          <w:b/>
          <w:sz w:val="22"/>
          <w:szCs w:val="22"/>
          <w:lang w:eastAsia="ko-KR"/>
        </w:rPr>
        <w:t>FFS: Which RRM procedure can operate with LP-WUR measurement</w:t>
      </w:r>
    </w:p>
    <w:p w14:paraId="2ED316F0" w14:textId="77777777" w:rsidR="00725525" w:rsidRPr="00725525" w:rsidRDefault="00725525" w:rsidP="00E14BBD">
      <w:pPr>
        <w:ind w:left="0" w:firstLine="0"/>
        <w:rPr>
          <w:rFonts w:eastAsia="바탕"/>
          <w:sz w:val="22"/>
          <w:szCs w:val="22"/>
          <w:lang w:eastAsia="ko-KR"/>
        </w:rPr>
      </w:pPr>
    </w:p>
    <w:p w14:paraId="4DAD0192" w14:textId="0627F76F" w:rsidR="00E14BBD" w:rsidRDefault="00E14BBD" w:rsidP="00E14BBD">
      <w:pPr>
        <w:pStyle w:val="1"/>
        <w:numPr>
          <w:ilvl w:val="0"/>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Conclusion</w:t>
      </w:r>
    </w:p>
    <w:p w14:paraId="012211E3" w14:textId="05BE92E7" w:rsidR="00E14BBD" w:rsidRDefault="001C6827" w:rsidP="005D2A76">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In t</w:t>
      </w:r>
      <w:r w:rsidR="005D2A76" w:rsidRPr="005D2A76">
        <w:rPr>
          <w:rFonts w:eastAsia="바탕"/>
          <w:sz w:val="22"/>
          <w:szCs w:val="22"/>
          <w:lang w:val="en-US" w:eastAsia="ko-KR"/>
        </w:rPr>
        <w:t xml:space="preserve">his </w:t>
      </w:r>
      <w:r w:rsidR="005D2A76" w:rsidRPr="005D2A76">
        <w:rPr>
          <w:rFonts w:eastAsia="바탕"/>
          <w:sz w:val="22"/>
          <w:szCs w:val="22"/>
          <w:lang w:eastAsia="ko-KR"/>
        </w:rPr>
        <w:t>contribution</w:t>
      </w:r>
      <w:r w:rsidR="005D2A76" w:rsidRPr="005D2A76">
        <w:rPr>
          <w:rFonts w:eastAsia="바탕"/>
          <w:sz w:val="22"/>
          <w:szCs w:val="22"/>
          <w:lang w:val="en-US" w:eastAsia="ko-KR"/>
        </w:rPr>
        <w:t xml:space="preserve">, we shared our views on the </w:t>
      </w:r>
      <w:r w:rsidR="005D2A76">
        <w:rPr>
          <w:rFonts w:eastAsia="바탕"/>
          <w:sz w:val="22"/>
          <w:szCs w:val="22"/>
          <w:lang w:val="en-US" w:eastAsia="ko-KR"/>
        </w:rPr>
        <w:t>LP-WUS operation in IDLE/INACTIVE modes</w:t>
      </w:r>
      <w:r w:rsidR="005D2A76" w:rsidRPr="005D2A76">
        <w:rPr>
          <w:rFonts w:eastAsia="바탕"/>
          <w:sz w:val="22"/>
          <w:szCs w:val="22"/>
          <w:lang w:val="en-US" w:eastAsia="ko-KR"/>
        </w:rPr>
        <w:t>. Following</w:t>
      </w:r>
      <w:r w:rsidR="00702EE6">
        <w:rPr>
          <w:rFonts w:eastAsia="바탕"/>
          <w:sz w:val="22"/>
          <w:szCs w:val="22"/>
          <w:lang w:val="en-US" w:eastAsia="ko-KR"/>
        </w:rPr>
        <w:t>s</w:t>
      </w:r>
      <w:r w:rsidR="005D2A76" w:rsidRPr="005D2A76">
        <w:rPr>
          <w:rFonts w:eastAsia="바탕"/>
          <w:sz w:val="22"/>
          <w:szCs w:val="22"/>
          <w:lang w:val="en-US" w:eastAsia="ko-KR"/>
        </w:rPr>
        <w:t xml:space="preserve"> are proposed for </w:t>
      </w:r>
      <w:r w:rsidR="00702EE6">
        <w:rPr>
          <w:rFonts w:eastAsia="바탕"/>
          <w:sz w:val="22"/>
          <w:szCs w:val="22"/>
          <w:lang w:val="en-US" w:eastAsia="ko-KR"/>
        </w:rPr>
        <w:t>LP-WUS operation in IDLE/INACTIVE modes</w:t>
      </w:r>
      <w:r w:rsidR="005D2A76" w:rsidRPr="005D2A76">
        <w:rPr>
          <w:rFonts w:eastAsia="바탕"/>
          <w:sz w:val="22"/>
          <w:szCs w:val="22"/>
          <w:lang w:val="en-US" w:eastAsia="ko-KR"/>
        </w:rPr>
        <w:t>:</w:t>
      </w:r>
    </w:p>
    <w:p w14:paraId="3DA4B729" w14:textId="77777777" w:rsidR="00936580" w:rsidRDefault="00936580" w:rsidP="00936580">
      <w:pPr>
        <w:spacing w:before="120" w:after="120" w:line="240" w:lineRule="auto"/>
        <w:ind w:left="0" w:firstLine="0"/>
        <w:rPr>
          <w:rFonts w:eastAsiaTheme="minorEastAsia"/>
          <w:b/>
          <w:bCs/>
          <w:sz w:val="22"/>
          <w:szCs w:val="22"/>
          <w:lang w:val="en-US" w:eastAsia="ko-KR"/>
        </w:rPr>
      </w:pPr>
      <w:r w:rsidRPr="00725525">
        <w:rPr>
          <w:rFonts w:eastAsiaTheme="minorEastAsia" w:hint="eastAsia"/>
          <w:b/>
          <w:bCs/>
          <w:sz w:val="22"/>
          <w:szCs w:val="22"/>
          <w:lang w:val="en-US" w:eastAsia="ko-KR"/>
        </w:rPr>
        <w:t>P</w:t>
      </w:r>
      <w:r w:rsidRPr="00725525">
        <w:rPr>
          <w:rFonts w:eastAsiaTheme="minorEastAsia"/>
          <w:b/>
          <w:bCs/>
          <w:sz w:val="22"/>
          <w:szCs w:val="22"/>
          <w:lang w:val="en-US" w:eastAsia="ko-KR"/>
        </w:rPr>
        <w:t xml:space="preserve">roposal </w:t>
      </w:r>
      <w:r>
        <w:rPr>
          <w:rFonts w:eastAsiaTheme="minorEastAsia"/>
          <w:b/>
          <w:bCs/>
          <w:sz w:val="22"/>
          <w:szCs w:val="22"/>
          <w:lang w:val="en-US" w:eastAsia="ko-KR"/>
        </w:rPr>
        <w:t>#</w:t>
      </w:r>
      <w:r w:rsidRPr="00725525">
        <w:rPr>
          <w:rFonts w:eastAsiaTheme="minorEastAsia"/>
          <w:b/>
          <w:bCs/>
          <w:sz w:val="22"/>
          <w:szCs w:val="22"/>
          <w:lang w:val="en-US" w:eastAsia="ko-KR"/>
        </w:rPr>
        <w:t>1: LP-WUS monitoring occasion is allocated with separated cycle from existing paging DRX cycle.</w:t>
      </w:r>
    </w:p>
    <w:p w14:paraId="7D9E9CBD" w14:textId="77777777" w:rsidR="00936580" w:rsidRDefault="00936580" w:rsidP="00936580">
      <w:pPr>
        <w:spacing w:before="120" w:after="120" w:line="240" w:lineRule="auto"/>
        <w:ind w:left="0" w:firstLine="0"/>
        <w:rPr>
          <w:rFonts w:eastAsiaTheme="minorEastAsia"/>
          <w:b/>
          <w:bCs/>
          <w:sz w:val="22"/>
          <w:szCs w:val="22"/>
          <w:lang w:val="en-US" w:eastAsia="ko-KR"/>
        </w:rPr>
      </w:pPr>
    </w:p>
    <w:p w14:paraId="0BBB7CE4" w14:textId="589F9832" w:rsidR="00936580" w:rsidRDefault="00936580" w:rsidP="00936580">
      <w:pPr>
        <w:spacing w:before="120" w:after="120" w:line="240" w:lineRule="auto"/>
        <w:ind w:left="0" w:firstLine="0"/>
        <w:rPr>
          <w:rFonts w:eastAsiaTheme="minorEastAsia"/>
          <w:b/>
          <w:bCs/>
          <w:sz w:val="22"/>
          <w:szCs w:val="22"/>
          <w:lang w:val="en-US" w:eastAsia="ko-KR"/>
        </w:rPr>
      </w:pPr>
      <w:r w:rsidRPr="00725525">
        <w:rPr>
          <w:rFonts w:eastAsiaTheme="minorEastAsia" w:hint="eastAsia"/>
          <w:b/>
          <w:bCs/>
          <w:sz w:val="22"/>
          <w:szCs w:val="22"/>
          <w:lang w:val="en-US" w:eastAsia="ko-KR"/>
        </w:rPr>
        <w:lastRenderedPageBreak/>
        <w:t>P</w:t>
      </w:r>
      <w:r w:rsidRPr="00725525">
        <w:rPr>
          <w:rFonts w:eastAsiaTheme="minorEastAsia"/>
          <w:b/>
          <w:bCs/>
          <w:sz w:val="22"/>
          <w:szCs w:val="22"/>
          <w:lang w:val="en-US" w:eastAsia="ko-KR"/>
        </w:rPr>
        <w:t xml:space="preserve">roposal </w:t>
      </w:r>
      <w:r>
        <w:rPr>
          <w:rFonts w:eastAsiaTheme="minorEastAsia"/>
          <w:b/>
          <w:bCs/>
          <w:sz w:val="22"/>
          <w:szCs w:val="22"/>
          <w:lang w:val="en-US" w:eastAsia="ko-KR"/>
        </w:rPr>
        <w:t>#2</w:t>
      </w:r>
      <w:r w:rsidRPr="00725525">
        <w:rPr>
          <w:rFonts w:eastAsiaTheme="minorEastAsia"/>
          <w:b/>
          <w:bCs/>
          <w:sz w:val="22"/>
          <w:szCs w:val="22"/>
          <w:lang w:val="en-US" w:eastAsia="ko-KR"/>
        </w:rPr>
        <w:t xml:space="preserve">: Once LP-WUS monitoring occasions </w:t>
      </w:r>
      <w:r>
        <w:rPr>
          <w:rFonts w:eastAsiaTheme="minorEastAsia"/>
          <w:b/>
          <w:bCs/>
          <w:sz w:val="22"/>
          <w:szCs w:val="22"/>
          <w:lang w:val="en-US" w:eastAsia="ko-KR"/>
        </w:rPr>
        <w:t>are</w:t>
      </w:r>
      <w:r w:rsidRPr="00725525">
        <w:rPr>
          <w:rFonts w:eastAsiaTheme="minorEastAsia"/>
          <w:b/>
          <w:bCs/>
          <w:sz w:val="22"/>
          <w:szCs w:val="22"/>
          <w:lang w:val="en-US" w:eastAsia="ko-KR"/>
        </w:rPr>
        <w:t xml:space="preserve"> allocated, UE selectively monitors the monitoring occasions based on the </w:t>
      </w:r>
      <w:r>
        <w:rPr>
          <w:rFonts w:eastAsiaTheme="minorEastAsia"/>
          <w:b/>
          <w:bCs/>
          <w:sz w:val="22"/>
          <w:szCs w:val="22"/>
          <w:lang w:val="en-US" w:eastAsia="ko-KR"/>
        </w:rPr>
        <w:t>UE ID</w:t>
      </w:r>
    </w:p>
    <w:p w14:paraId="32B2DC85" w14:textId="77777777" w:rsidR="00936580" w:rsidRPr="00725525" w:rsidRDefault="00936580" w:rsidP="00936580">
      <w:pPr>
        <w:pStyle w:val="af"/>
        <w:numPr>
          <w:ilvl w:val="0"/>
          <w:numId w:val="55"/>
        </w:numPr>
        <w:spacing w:before="120" w:after="120" w:line="240" w:lineRule="auto"/>
        <w:ind w:leftChars="0"/>
        <w:rPr>
          <w:rFonts w:ascii="Times New Roman" w:eastAsiaTheme="minorEastAsia" w:hAnsi="Times New Roman"/>
          <w:b/>
          <w:bCs/>
          <w:sz w:val="22"/>
          <w:szCs w:val="22"/>
          <w:lang w:val="en-US" w:eastAsia="ko-KR"/>
        </w:rPr>
      </w:pPr>
      <w:r>
        <w:rPr>
          <w:rFonts w:ascii="Times New Roman" w:hAnsi="Times New Roman"/>
          <w:b/>
          <w:bCs/>
          <w:sz w:val="22"/>
          <w:szCs w:val="22"/>
          <w:lang w:val="en-US"/>
        </w:rPr>
        <w:t xml:space="preserve">FFS: </w:t>
      </w:r>
      <w:r>
        <w:rPr>
          <w:rFonts w:ascii="Times New Roman" w:hAnsi="Times New Roman" w:hint="eastAsia"/>
          <w:b/>
          <w:bCs/>
          <w:sz w:val="22"/>
          <w:szCs w:val="22"/>
          <w:lang w:val="en-US" w:eastAsia="ko-KR"/>
        </w:rPr>
        <w:t>H</w:t>
      </w:r>
      <w:r>
        <w:rPr>
          <w:rFonts w:ascii="Times New Roman" w:hAnsi="Times New Roman"/>
          <w:b/>
          <w:bCs/>
          <w:sz w:val="22"/>
          <w:szCs w:val="22"/>
          <w:lang w:val="en-US" w:eastAsia="ko-KR"/>
        </w:rPr>
        <w:t xml:space="preserve">ow to determine </w:t>
      </w:r>
      <w:r w:rsidRPr="00725525">
        <w:rPr>
          <w:rFonts w:ascii="Times New Roman" w:hAnsi="Times New Roman"/>
          <w:b/>
          <w:bCs/>
          <w:sz w:val="22"/>
          <w:szCs w:val="22"/>
        </w:rPr>
        <w:t>LP-WUS MO</w:t>
      </w:r>
      <w:r>
        <w:rPr>
          <w:rFonts w:ascii="Times New Roman" w:hAnsi="Times New Roman"/>
          <w:b/>
          <w:bCs/>
          <w:sz w:val="22"/>
          <w:szCs w:val="22"/>
        </w:rPr>
        <w:t xml:space="preserve">, </w:t>
      </w:r>
      <w:r w:rsidRPr="00B566F6">
        <w:rPr>
          <w:rFonts w:ascii="Times New Roman" w:hAnsi="Times New Roman"/>
          <w:b/>
          <w:bCs/>
          <w:sz w:val="22"/>
          <w:szCs w:val="22"/>
        </w:rPr>
        <w:t>e.g., in time domain and/or frequency domain</w:t>
      </w:r>
    </w:p>
    <w:p w14:paraId="3825AC13" w14:textId="77777777" w:rsidR="00936580" w:rsidRDefault="00936580" w:rsidP="00936580">
      <w:pPr>
        <w:spacing w:before="120" w:after="120" w:line="240" w:lineRule="auto"/>
        <w:ind w:left="0" w:firstLine="0"/>
        <w:rPr>
          <w:rFonts w:eastAsiaTheme="minorEastAsia"/>
          <w:b/>
          <w:bCs/>
          <w:sz w:val="22"/>
          <w:szCs w:val="22"/>
          <w:lang w:val="en-US" w:eastAsia="ko-KR"/>
        </w:rPr>
      </w:pPr>
    </w:p>
    <w:p w14:paraId="5B34EDE9" w14:textId="48EFF20D" w:rsidR="00936580" w:rsidRPr="00725525" w:rsidRDefault="00936580" w:rsidP="00936580">
      <w:pPr>
        <w:spacing w:before="120" w:after="120" w:line="240" w:lineRule="auto"/>
        <w:ind w:left="0" w:firstLine="0"/>
        <w:rPr>
          <w:rFonts w:eastAsiaTheme="minorEastAsia"/>
          <w:b/>
          <w:bCs/>
          <w:sz w:val="22"/>
          <w:szCs w:val="22"/>
          <w:lang w:val="en-US" w:eastAsia="ko-KR"/>
        </w:rPr>
      </w:pPr>
      <w:r w:rsidRPr="00725525">
        <w:rPr>
          <w:rFonts w:eastAsiaTheme="minorEastAsia" w:hint="eastAsia"/>
          <w:b/>
          <w:bCs/>
          <w:sz w:val="22"/>
          <w:szCs w:val="22"/>
          <w:lang w:val="en-US" w:eastAsia="ko-KR"/>
        </w:rPr>
        <w:t>P</w:t>
      </w:r>
      <w:r w:rsidRPr="00725525">
        <w:rPr>
          <w:rFonts w:eastAsiaTheme="minorEastAsia"/>
          <w:b/>
          <w:bCs/>
          <w:sz w:val="22"/>
          <w:szCs w:val="22"/>
          <w:lang w:val="en-US" w:eastAsia="ko-KR"/>
        </w:rPr>
        <w:t>roposal</w:t>
      </w:r>
      <w:r>
        <w:rPr>
          <w:rFonts w:eastAsiaTheme="minorEastAsia"/>
          <w:b/>
          <w:bCs/>
          <w:sz w:val="22"/>
          <w:szCs w:val="22"/>
          <w:lang w:val="en-US" w:eastAsia="ko-KR"/>
        </w:rPr>
        <w:t xml:space="preserve"> #3</w:t>
      </w:r>
      <w:r w:rsidRPr="00725525">
        <w:rPr>
          <w:rFonts w:eastAsiaTheme="minorEastAsia"/>
          <w:b/>
          <w:bCs/>
          <w:sz w:val="22"/>
          <w:szCs w:val="22"/>
          <w:lang w:val="en-US" w:eastAsia="ko-KR"/>
        </w:rPr>
        <w:t xml:space="preserve">: For UE triggered by LP-WUS to monitor existing PO, introducing a time window based on the reception of LP-WUS. </w:t>
      </w:r>
      <w:r>
        <w:rPr>
          <w:rFonts w:eastAsiaTheme="minorEastAsia" w:hint="eastAsia"/>
          <w:b/>
          <w:bCs/>
          <w:sz w:val="22"/>
          <w:szCs w:val="22"/>
          <w:lang w:val="en-US" w:eastAsia="ko-KR"/>
        </w:rPr>
        <w:t>T</w:t>
      </w:r>
      <w:r>
        <w:rPr>
          <w:rFonts w:eastAsiaTheme="minorEastAsia"/>
          <w:b/>
          <w:bCs/>
          <w:sz w:val="22"/>
          <w:szCs w:val="22"/>
          <w:lang w:val="en-US" w:eastAsia="ko-KR"/>
        </w:rPr>
        <w:t>he time window has the following characteristics:</w:t>
      </w:r>
    </w:p>
    <w:p w14:paraId="1897DDB6" w14:textId="77777777" w:rsidR="00936580" w:rsidRDefault="00936580" w:rsidP="00936580">
      <w:pPr>
        <w:pStyle w:val="2"/>
        <w:numPr>
          <w:ilvl w:val="0"/>
          <w:numId w:val="54"/>
        </w:numPr>
        <w:rPr>
          <w:sz w:val="22"/>
          <w:szCs w:val="22"/>
        </w:rPr>
      </w:pPr>
      <w:r w:rsidRPr="00725525">
        <w:rPr>
          <w:sz w:val="22"/>
          <w:szCs w:val="22"/>
        </w:rPr>
        <w:t xml:space="preserve">UE receives the existing PO only within </w:t>
      </w:r>
      <w:r>
        <w:rPr>
          <w:sz w:val="22"/>
          <w:szCs w:val="22"/>
        </w:rPr>
        <w:t>the</w:t>
      </w:r>
      <w:r w:rsidRPr="00725525">
        <w:rPr>
          <w:sz w:val="22"/>
          <w:szCs w:val="22"/>
        </w:rPr>
        <w:t xml:space="preserve"> time window </w:t>
      </w:r>
    </w:p>
    <w:p w14:paraId="15214F55" w14:textId="77777777" w:rsidR="00936580" w:rsidRDefault="00936580" w:rsidP="00936580">
      <w:pPr>
        <w:pStyle w:val="2"/>
        <w:numPr>
          <w:ilvl w:val="0"/>
          <w:numId w:val="54"/>
        </w:numPr>
        <w:rPr>
          <w:sz w:val="22"/>
          <w:szCs w:val="22"/>
        </w:rPr>
      </w:pPr>
      <w:r w:rsidRPr="00725525">
        <w:rPr>
          <w:sz w:val="22"/>
          <w:szCs w:val="22"/>
        </w:rPr>
        <w:t>UE transits to sleep state at the end of the window</w:t>
      </w:r>
    </w:p>
    <w:p w14:paraId="39ED3CE8" w14:textId="77777777" w:rsidR="00936580" w:rsidRDefault="00936580" w:rsidP="00936580">
      <w:pPr>
        <w:pStyle w:val="2"/>
        <w:numPr>
          <w:ilvl w:val="0"/>
          <w:numId w:val="54"/>
        </w:numPr>
        <w:rPr>
          <w:sz w:val="22"/>
          <w:szCs w:val="22"/>
        </w:rPr>
      </w:pPr>
      <w:r w:rsidRPr="00725525">
        <w:rPr>
          <w:sz w:val="22"/>
          <w:szCs w:val="22"/>
        </w:rPr>
        <w:t xml:space="preserve">The length of window is determined based on </w:t>
      </w:r>
    </w:p>
    <w:p w14:paraId="5D465FA1" w14:textId="77777777" w:rsidR="00936580" w:rsidRDefault="00936580" w:rsidP="00936580">
      <w:pPr>
        <w:pStyle w:val="2"/>
        <w:numPr>
          <w:ilvl w:val="1"/>
          <w:numId w:val="56"/>
        </w:numPr>
        <w:rPr>
          <w:sz w:val="22"/>
          <w:szCs w:val="22"/>
        </w:rPr>
      </w:pPr>
      <w:r w:rsidRPr="00725525">
        <w:rPr>
          <w:sz w:val="22"/>
          <w:szCs w:val="22"/>
        </w:rPr>
        <w:t>The number of upcoming paging occasions</w:t>
      </w:r>
    </w:p>
    <w:p w14:paraId="6FCF8B09" w14:textId="77777777" w:rsidR="00936580" w:rsidRPr="00B566F6" w:rsidRDefault="00936580" w:rsidP="00936580">
      <w:pPr>
        <w:pStyle w:val="2"/>
        <w:numPr>
          <w:ilvl w:val="1"/>
          <w:numId w:val="57"/>
        </w:numPr>
        <w:rPr>
          <w:sz w:val="22"/>
          <w:szCs w:val="22"/>
        </w:rPr>
      </w:pPr>
      <w:r w:rsidRPr="00B566F6">
        <w:rPr>
          <w:sz w:val="22"/>
          <w:szCs w:val="22"/>
        </w:rPr>
        <w:t>The number of slot/frame configured by SIB</w:t>
      </w:r>
    </w:p>
    <w:p w14:paraId="0815D986" w14:textId="77777777" w:rsidR="00936580" w:rsidRPr="00725525" w:rsidRDefault="00936580" w:rsidP="00936580">
      <w:pPr>
        <w:spacing w:before="120" w:after="120" w:line="240" w:lineRule="auto"/>
        <w:ind w:left="0" w:firstLineChars="100" w:firstLine="220"/>
        <w:rPr>
          <w:rFonts w:eastAsiaTheme="minorEastAsia"/>
          <w:sz w:val="22"/>
          <w:szCs w:val="22"/>
          <w:lang w:val="en-US" w:eastAsia="ko-KR"/>
        </w:rPr>
      </w:pPr>
    </w:p>
    <w:p w14:paraId="395D410D" w14:textId="77777777" w:rsidR="00936580" w:rsidRPr="00725525" w:rsidRDefault="00936580" w:rsidP="00936580">
      <w:pPr>
        <w:spacing w:before="120" w:after="120" w:line="240" w:lineRule="auto"/>
        <w:ind w:left="284" w:hangingChars="129"/>
        <w:rPr>
          <w:rFonts w:eastAsiaTheme="minorEastAsia"/>
          <w:b/>
          <w:bCs/>
          <w:sz w:val="22"/>
          <w:szCs w:val="22"/>
          <w:lang w:val="en-US" w:eastAsia="ko-KR"/>
        </w:rPr>
      </w:pPr>
      <w:r w:rsidRPr="00725525">
        <w:rPr>
          <w:rFonts w:eastAsiaTheme="minorEastAsia"/>
          <w:b/>
          <w:bCs/>
          <w:sz w:val="22"/>
          <w:szCs w:val="22"/>
          <w:lang w:val="en-US" w:eastAsia="ko-KR"/>
        </w:rPr>
        <w:t xml:space="preserve">Proposal </w:t>
      </w:r>
      <w:r>
        <w:rPr>
          <w:rFonts w:eastAsiaTheme="minorEastAsia"/>
          <w:b/>
          <w:bCs/>
          <w:sz w:val="22"/>
          <w:szCs w:val="22"/>
          <w:lang w:val="en-US" w:eastAsia="ko-KR"/>
        </w:rPr>
        <w:t>#4</w:t>
      </w:r>
      <w:r w:rsidRPr="00725525">
        <w:rPr>
          <w:rFonts w:eastAsiaTheme="minorEastAsia"/>
          <w:b/>
          <w:bCs/>
          <w:sz w:val="22"/>
          <w:szCs w:val="22"/>
          <w:lang w:val="en-US" w:eastAsia="ko-KR"/>
        </w:rPr>
        <w:t>: Introduce dynamic paging occasion based on LP-WUS reception.</w:t>
      </w:r>
    </w:p>
    <w:p w14:paraId="4995570E" w14:textId="77777777" w:rsidR="00936580" w:rsidRPr="00725525" w:rsidRDefault="00936580" w:rsidP="00936580">
      <w:pPr>
        <w:pStyle w:val="2"/>
        <w:numPr>
          <w:ilvl w:val="0"/>
          <w:numId w:val="57"/>
        </w:numPr>
        <w:rPr>
          <w:sz w:val="22"/>
          <w:szCs w:val="22"/>
        </w:rPr>
      </w:pPr>
      <w:r>
        <w:rPr>
          <w:sz w:val="22"/>
          <w:szCs w:val="22"/>
        </w:rPr>
        <w:t>FFS: H</w:t>
      </w:r>
      <w:r w:rsidRPr="00725525">
        <w:rPr>
          <w:sz w:val="22"/>
          <w:szCs w:val="22"/>
        </w:rPr>
        <w:t xml:space="preserve">ow to configure dynamic paging occasion </w:t>
      </w:r>
    </w:p>
    <w:p w14:paraId="01398AEF" w14:textId="77777777" w:rsidR="00936580" w:rsidRPr="00725525" w:rsidRDefault="00936580" w:rsidP="00936580">
      <w:pPr>
        <w:pStyle w:val="2"/>
        <w:numPr>
          <w:ilvl w:val="0"/>
          <w:numId w:val="57"/>
        </w:numPr>
        <w:rPr>
          <w:sz w:val="22"/>
          <w:szCs w:val="22"/>
        </w:rPr>
      </w:pPr>
      <w:r>
        <w:rPr>
          <w:sz w:val="22"/>
          <w:szCs w:val="22"/>
        </w:rPr>
        <w:t>FFS: H</w:t>
      </w:r>
      <w:r w:rsidRPr="00725525">
        <w:rPr>
          <w:sz w:val="22"/>
          <w:szCs w:val="22"/>
        </w:rPr>
        <w:t xml:space="preserve">ow to distinguish between existing PO and dynamic PO </w:t>
      </w:r>
    </w:p>
    <w:p w14:paraId="179393F2" w14:textId="77777777" w:rsidR="00936580" w:rsidRPr="00725525" w:rsidRDefault="00936580" w:rsidP="00936580">
      <w:pPr>
        <w:spacing w:before="120" w:after="120" w:line="240" w:lineRule="auto"/>
        <w:ind w:left="0" w:firstLineChars="100" w:firstLine="220"/>
        <w:rPr>
          <w:rFonts w:eastAsiaTheme="minorEastAsia"/>
          <w:sz w:val="22"/>
          <w:szCs w:val="22"/>
          <w:lang w:val="en-US" w:eastAsia="ko-KR"/>
        </w:rPr>
      </w:pPr>
    </w:p>
    <w:p w14:paraId="7E6F4872" w14:textId="77777777" w:rsidR="00936580" w:rsidRPr="00725525" w:rsidRDefault="00936580" w:rsidP="00936580">
      <w:pPr>
        <w:spacing w:before="120" w:after="120" w:line="240" w:lineRule="auto"/>
        <w:ind w:left="284" w:hangingChars="129"/>
        <w:rPr>
          <w:rFonts w:eastAsiaTheme="minorEastAsia"/>
          <w:b/>
          <w:bCs/>
          <w:sz w:val="22"/>
          <w:szCs w:val="22"/>
          <w:lang w:val="en-US" w:eastAsia="ko-KR"/>
        </w:rPr>
      </w:pPr>
      <w:r w:rsidRPr="00725525">
        <w:rPr>
          <w:rFonts w:eastAsiaTheme="minorEastAsia" w:hint="eastAsia"/>
          <w:b/>
          <w:bCs/>
          <w:sz w:val="22"/>
          <w:szCs w:val="22"/>
          <w:lang w:val="en-US" w:eastAsia="ko-KR"/>
        </w:rPr>
        <w:t>P</w:t>
      </w:r>
      <w:r w:rsidRPr="00725525">
        <w:rPr>
          <w:rFonts w:eastAsiaTheme="minorEastAsia"/>
          <w:b/>
          <w:bCs/>
          <w:sz w:val="22"/>
          <w:szCs w:val="22"/>
          <w:lang w:val="en-US" w:eastAsia="ko-KR"/>
        </w:rPr>
        <w:t>roposal</w:t>
      </w:r>
      <w:r>
        <w:rPr>
          <w:rFonts w:eastAsiaTheme="minorEastAsia"/>
          <w:b/>
          <w:bCs/>
          <w:sz w:val="22"/>
          <w:szCs w:val="22"/>
          <w:lang w:val="en-US" w:eastAsia="ko-KR"/>
        </w:rPr>
        <w:t xml:space="preserve"> #5</w:t>
      </w:r>
      <w:r w:rsidRPr="00725525">
        <w:rPr>
          <w:rFonts w:eastAsiaTheme="minorEastAsia"/>
          <w:b/>
          <w:bCs/>
          <w:sz w:val="22"/>
          <w:szCs w:val="22"/>
          <w:lang w:val="en-US" w:eastAsia="ko-KR"/>
        </w:rPr>
        <w:t>: For the UE triggered by LP-WUS, UE supports both of following UE behaviors:</w:t>
      </w:r>
    </w:p>
    <w:p w14:paraId="0E3B3B86" w14:textId="77777777" w:rsidR="00936580" w:rsidRPr="00725525" w:rsidRDefault="00936580" w:rsidP="00936580">
      <w:pPr>
        <w:pStyle w:val="2"/>
        <w:numPr>
          <w:ilvl w:val="0"/>
          <w:numId w:val="57"/>
        </w:numPr>
        <w:rPr>
          <w:sz w:val="22"/>
          <w:szCs w:val="22"/>
        </w:rPr>
      </w:pPr>
      <w:r w:rsidRPr="00725525">
        <w:rPr>
          <w:sz w:val="22"/>
          <w:szCs w:val="22"/>
        </w:rPr>
        <w:t xml:space="preserve">Opt. 1: UE can monitor the upcoming existing PO during </w:t>
      </w:r>
      <w:r>
        <w:rPr>
          <w:sz w:val="22"/>
          <w:szCs w:val="22"/>
        </w:rPr>
        <w:t xml:space="preserve">the </w:t>
      </w:r>
      <w:r w:rsidRPr="00725525">
        <w:rPr>
          <w:sz w:val="22"/>
          <w:szCs w:val="22"/>
        </w:rPr>
        <w:t>determined time window</w:t>
      </w:r>
    </w:p>
    <w:p w14:paraId="116742B3" w14:textId="77777777" w:rsidR="00936580" w:rsidRPr="00725525" w:rsidRDefault="00936580" w:rsidP="00936580">
      <w:pPr>
        <w:pStyle w:val="2"/>
        <w:numPr>
          <w:ilvl w:val="0"/>
          <w:numId w:val="57"/>
        </w:numPr>
        <w:rPr>
          <w:sz w:val="22"/>
          <w:szCs w:val="22"/>
        </w:rPr>
      </w:pPr>
      <w:r w:rsidRPr="00725525">
        <w:rPr>
          <w:sz w:val="22"/>
          <w:szCs w:val="22"/>
        </w:rPr>
        <w:t xml:space="preserve">Opt. 2: UE can monitor the dynamically </w:t>
      </w:r>
      <w:r>
        <w:rPr>
          <w:sz w:val="22"/>
          <w:szCs w:val="22"/>
        </w:rPr>
        <w:t>allocated</w:t>
      </w:r>
      <w:r w:rsidRPr="00725525">
        <w:rPr>
          <w:sz w:val="22"/>
          <w:szCs w:val="22"/>
        </w:rPr>
        <w:t xml:space="preserve"> PO based on the reception of LP-WUS </w:t>
      </w:r>
    </w:p>
    <w:p w14:paraId="5E3D5BD2" w14:textId="1B5A9440" w:rsidR="00E14BBD" w:rsidRDefault="00E14BBD" w:rsidP="00E3636D">
      <w:pPr>
        <w:spacing w:before="120" w:after="120" w:line="240" w:lineRule="auto"/>
        <w:ind w:left="284" w:hangingChars="129"/>
        <w:rPr>
          <w:rFonts w:eastAsia="바탕"/>
          <w:sz w:val="22"/>
          <w:szCs w:val="22"/>
          <w:lang w:val="en-US" w:eastAsia="ko-KR"/>
        </w:rPr>
      </w:pPr>
    </w:p>
    <w:p w14:paraId="3FD7D670" w14:textId="77777777" w:rsidR="00936580" w:rsidRPr="00725525" w:rsidRDefault="00936580" w:rsidP="00936580">
      <w:pPr>
        <w:spacing w:before="120" w:after="120" w:line="240" w:lineRule="auto"/>
        <w:ind w:left="279" w:hangingChars="129" w:hanging="279"/>
        <w:rPr>
          <w:rFonts w:eastAsia="바탕"/>
          <w:b/>
          <w:bCs/>
          <w:sz w:val="22"/>
          <w:szCs w:val="22"/>
          <w:lang w:val="en-US" w:eastAsia="ko-KR"/>
        </w:rPr>
      </w:pPr>
      <w:r w:rsidRPr="00725525">
        <w:rPr>
          <w:rFonts w:eastAsia="바탕"/>
          <w:b/>
          <w:bCs/>
          <w:sz w:val="22"/>
          <w:szCs w:val="22"/>
          <w:lang w:val="en-US" w:eastAsia="ko-KR"/>
        </w:rPr>
        <w:t>Proposal</w:t>
      </w:r>
      <w:r>
        <w:rPr>
          <w:rFonts w:eastAsia="바탕"/>
          <w:b/>
          <w:bCs/>
          <w:sz w:val="22"/>
          <w:szCs w:val="22"/>
          <w:lang w:val="en-US" w:eastAsia="ko-KR"/>
        </w:rPr>
        <w:t xml:space="preserve"> </w:t>
      </w:r>
      <w:r>
        <w:rPr>
          <w:rFonts w:eastAsiaTheme="minorEastAsia"/>
          <w:b/>
          <w:bCs/>
          <w:sz w:val="22"/>
          <w:szCs w:val="22"/>
          <w:lang w:val="en-US" w:eastAsia="ko-KR"/>
        </w:rPr>
        <w:t>#</w:t>
      </w:r>
      <w:r>
        <w:rPr>
          <w:rFonts w:eastAsia="바탕"/>
          <w:b/>
          <w:bCs/>
          <w:sz w:val="22"/>
          <w:szCs w:val="22"/>
          <w:lang w:val="en-US" w:eastAsia="ko-KR"/>
        </w:rPr>
        <w:t>6</w:t>
      </w:r>
      <w:r w:rsidRPr="00725525">
        <w:rPr>
          <w:rFonts w:eastAsia="바탕"/>
          <w:b/>
          <w:bCs/>
          <w:sz w:val="22"/>
          <w:szCs w:val="22"/>
          <w:lang w:val="en-US" w:eastAsia="ko-KR"/>
        </w:rPr>
        <w:t xml:space="preserve">: </w:t>
      </w:r>
      <w:r w:rsidRPr="00725525">
        <w:rPr>
          <w:rFonts w:eastAsiaTheme="minorEastAsia"/>
          <w:b/>
          <w:bCs/>
          <w:sz w:val="22"/>
          <w:szCs w:val="22"/>
          <w:lang w:val="en-US" w:eastAsia="ko-KR"/>
        </w:rPr>
        <w:t xml:space="preserve">Prioritize to discuss </w:t>
      </w:r>
      <w:r>
        <w:rPr>
          <w:rFonts w:eastAsiaTheme="minorEastAsia"/>
          <w:b/>
          <w:bCs/>
          <w:sz w:val="22"/>
          <w:szCs w:val="22"/>
          <w:lang w:val="en-US" w:eastAsia="ko-KR"/>
        </w:rPr>
        <w:t xml:space="preserve">on </w:t>
      </w:r>
      <w:r w:rsidRPr="00725525">
        <w:rPr>
          <w:rFonts w:eastAsiaTheme="minorEastAsia"/>
          <w:b/>
          <w:bCs/>
          <w:sz w:val="22"/>
          <w:szCs w:val="22"/>
          <w:lang w:val="en-US" w:eastAsia="ko-KR"/>
        </w:rPr>
        <w:t xml:space="preserve">UE identification and grouping in terms of LP-WUS contents and deprioritize to discuss </w:t>
      </w:r>
      <w:r>
        <w:rPr>
          <w:rFonts w:eastAsiaTheme="minorEastAsia"/>
          <w:b/>
          <w:bCs/>
          <w:sz w:val="22"/>
          <w:szCs w:val="22"/>
          <w:lang w:val="en-US" w:eastAsia="ko-KR"/>
        </w:rPr>
        <w:t xml:space="preserve">on </w:t>
      </w:r>
      <w:r w:rsidRPr="00725525">
        <w:rPr>
          <w:rFonts w:eastAsiaTheme="minorEastAsia"/>
          <w:b/>
          <w:bCs/>
          <w:sz w:val="22"/>
          <w:szCs w:val="22"/>
          <w:lang w:val="en-US" w:eastAsia="ko-KR"/>
        </w:rPr>
        <w:t>side information such as SI update and ETWS/CMAS.</w:t>
      </w:r>
    </w:p>
    <w:p w14:paraId="564A6E9D" w14:textId="77777777" w:rsidR="00936580" w:rsidRDefault="00936580" w:rsidP="00936580">
      <w:pPr>
        <w:spacing w:before="120" w:after="120" w:line="240" w:lineRule="auto"/>
        <w:ind w:left="284" w:hangingChars="129"/>
        <w:rPr>
          <w:rFonts w:eastAsia="바탕"/>
          <w:sz w:val="22"/>
          <w:szCs w:val="22"/>
          <w:lang w:val="en-US" w:eastAsia="ko-KR"/>
        </w:rPr>
      </w:pPr>
    </w:p>
    <w:p w14:paraId="30BA817D" w14:textId="77777777" w:rsidR="00936580" w:rsidRPr="00725525" w:rsidRDefault="00936580" w:rsidP="00936580">
      <w:pPr>
        <w:spacing w:before="120" w:after="120" w:line="240" w:lineRule="auto"/>
        <w:ind w:left="284" w:hangingChars="129"/>
        <w:rPr>
          <w:rFonts w:eastAsiaTheme="minorEastAsia"/>
          <w:b/>
          <w:bCs/>
          <w:sz w:val="22"/>
          <w:szCs w:val="22"/>
          <w:lang w:val="en-US" w:eastAsia="ko-KR"/>
        </w:rPr>
      </w:pPr>
      <w:r w:rsidRPr="00725525">
        <w:rPr>
          <w:rFonts w:eastAsiaTheme="minorEastAsia" w:hint="eastAsia"/>
          <w:b/>
          <w:bCs/>
          <w:sz w:val="22"/>
          <w:szCs w:val="22"/>
          <w:lang w:val="en-US" w:eastAsia="ko-KR"/>
        </w:rPr>
        <w:t>P</w:t>
      </w:r>
      <w:r w:rsidRPr="00725525">
        <w:rPr>
          <w:rFonts w:eastAsiaTheme="minorEastAsia"/>
          <w:b/>
          <w:bCs/>
          <w:sz w:val="22"/>
          <w:szCs w:val="22"/>
          <w:lang w:val="en-US" w:eastAsia="ko-KR"/>
        </w:rPr>
        <w:t xml:space="preserve">roposal </w:t>
      </w:r>
      <w:r>
        <w:rPr>
          <w:rFonts w:eastAsiaTheme="minorEastAsia"/>
          <w:b/>
          <w:bCs/>
          <w:sz w:val="22"/>
          <w:szCs w:val="22"/>
          <w:lang w:val="en-US" w:eastAsia="ko-KR"/>
        </w:rPr>
        <w:t>#7</w:t>
      </w:r>
      <w:r w:rsidRPr="00725525">
        <w:rPr>
          <w:rFonts w:eastAsiaTheme="minorEastAsia"/>
          <w:b/>
          <w:bCs/>
          <w:sz w:val="22"/>
          <w:szCs w:val="22"/>
          <w:lang w:val="en-US" w:eastAsia="ko-KR"/>
        </w:rPr>
        <w:t xml:space="preserve">: Discuss how UE fallbacks to </w:t>
      </w:r>
      <w:r>
        <w:rPr>
          <w:rFonts w:eastAsiaTheme="minorEastAsia"/>
          <w:b/>
          <w:bCs/>
          <w:sz w:val="22"/>
          <w:szCs w:val="22"/>
          <w:lang w:val="en-US" w:eastAsia="ko-KR"/>
        </w:rPr>
        <w:t xml:space="preserve">monitor </w:t>
      </w:r>
      <w:r w:rsidRPr="00725525">
        <w:rPr>
          <w:rFonts w:eastAsiaTheme="minorEastAsia"/>
          <w:b/>
          <w:bCs/>
          <w:sz w:val="22"/>
          <w:szCs w:val="22"/>
          <w:lang w:val="en-US" w:eastAsia="ko-KR"/>
        </w:rPr>
        <w:t xml:space="preserve">existing NR paging operation </w:t>
      </w:r>
      <w:r>
        <w:rPr>
          <w:rFonts w:eastAsiaTheme="minorEastAsia"/>
          <w:b/>
          <w:bCs/>
          <w:sz w:val="22"/>
          <w:szCs w:val="22"/>
          <w:lang w:val="en-US" w:eastAsia="ko-KR"/>
        </w:rPr>
        <w:t xml:space="preserve">when UE has insufficient LP-WUS </w:t>
      </w:r>
      <w:r w:rsidRPr="00775B0A">
        <w:rPr>
          <w:rFonts w:eastAsiaTheme="minorEastAsia"/>
          <w:b/>
          <w:bCs/>
          <w:sz w:val="22"/>
          <w:szCs w:val="22"/>
          <w:lang w:val="en-US" w:eastAsia="ko-KR"/>
        </w:rPr>
        <w:t>quality</w:t>
      </w:r>
      <w:r w:rsidRPr="00725525">
        <w:rPr>
          <w:rFonts w:eastAsiaTheme="minorEastAsia"/>
          <w:b/>
          <w:bCs/>
          <w:sz w:val="22"/>
          <w:szCs w:val="22"/>
          <w:lang w:val="en-US" w:eastAsia="ko-KR"/>
        </w:rPr>
        <w:t xml:space="preserve">. </w:t>
      </w:r>
    </w:p>
    <w:p w14:paraId="7E065878" w14:textId="77777777" w:rsidR="00936580" w:rsidRDefault="00936580" w:rsidP="00936580">
      <w:pPr>
        <w:ind w:left="0" w:firstLine="0"/>
        <w:rPr>
          <w:rFonts w:eastAsia="바탕"/>
          <w:sz w:val="22"/>
          <w:szCs w:val="22"/>
          <w:lang w:val="en-US" w:eastAsia="ko-KR"/>
        </w:rPr>
      </w:pPr>
    </w:p>
    <w:p w14:paraId="494330FC" w14:textId="77777777" w:rsidR="00936580" w:rsidRPr="007A69D5" w:rsidRDefault="00936580" w:rsidP="00936580">
      <w:pPr>
        <w:spacing w:before="120" w:after="120" w:line="240" w:lineRule="auto"/>
        <w:ind w:left="0" w:firstLine="0"/>
        <w:rPr>
          <w:rFonts w:eastAsia="바탕"/>
          <w:b/>
          <w:sz w:val="22"/>
          <w:szCs w:val="22"/>
          <w:lang w:val="x-none" w:eastAsia="ko-KR"/>
        </w:rPr>
      </w:pPr>
      <w:r w:rsidRPr="007A69D5">
        <w:rPr>
          <w:rFonts w:eastAsia="바탕"/>
          <w:b/>
          <w:sz w:val="22"/>
          <w:szCs w:val="22"/>
          <w:lang w:val="x-none" w:eastAsia="ko-KR"/>
        </w:rPr>
        <w:t>Proposal</w:t>
      </w:r>
      <w:r>
        <w:rPr>
          <w:rFonts w:eastAsia="바탕"/>
          <w:b/>
          <w:sz w:val="22"/>
          <w:szCs w:val="22"/>
          <w:lang w:val="x-none" w:eastAsia="ko-KR"/>
        </w:rPr>
        <w:t xml:space="preserve"> </w:t>
      </w:r>
      <w:r>
        <w:rPr>
          <w:rFonts w:eastAsiaTheme="minorEastAsia"/>
          <w:b/>
          <w:bCs/>
          <w:sz w:val="22"/>
          <w:szCs w:val="22"/>
          <w:lang w:val="en-US" w:eastAsia="ko-KR"/>
        </w:rPr>
        <w:t>#</w:t>
      </w:r>
      <w:r>
        <w:rPr>
          <w:rFonts w:eastAsia="바탕"/>
          <w:b/>
          <w:sz w:val="22"/>
          <w:szCs w:val="22"/>
          <w:lang w:val="x-none" w:eastAsia="ko-KR"/>
        </w:rPr>
        <w:t>8</w:t>
      </w:r>
      <w:r w:rsidRPr="007A69D5">
        <w:rPr>
          <w:rFonts w:eastAsia="바탕"/>
          <w:b/>
          <w:sz w:val="22"/>
          <w:szCs w:val="22"/>
          <w:lang w:val="x-none" w:eastAsia="ko-KR"/>
        </w:rPr>
        <w:t>: For IDLE/INACTIVE mode, entry/exit condition of LP-WUS monitoring can be specified as follows:</w:t>
      </w:r>
    </w:p>
    <w:p w14:paraId="31BB0B24" w14:textId="77777777" w:rsidR="00936580" w:rsidRPr="007A69D5" w:rsidRDefault="00936580" w:rsidP="00936580">
      <w:pPr>
        <w:widowControl w:val="0"/>
        <w:numPr>
          <w:ilvl w:val="0"/>
          <w:numId w:val="53"/>
        </w:numPr>
        <w:wordWrap w:val="0"/>
        <w:autoSpaceDE w:val="0"/>
        <w:autoSpaceDN w:val="0"/>
        <w:spacing w:before="120" w:after="120" w:line="240" w:lineRule="auto"/>
        <w:rPr>
          <w:rFonts w:eastAsia="바탕"/>
          <w:b/>
          <w:sz w:val="22"/>
          <w:szCs w:val="22"/>
          <w:lang w:val="x-none" w:eastAsia="ko-KR"/>
        </w:rPr>
      </w:pPr>
      <w:r w:rsidRPr="007A69D5">
        <w:rPr>
          <w:rFonts w:eastAsia="바탕"/>
          <w:b/>
          <w:sz w:val="22"/>
          <w:szCs w:val="22"/>
          <w:lang w:val="x-none" w:eastAsia="ko-KR"/>
        </w:rPr>
        <w:t>The UE decides whether to monitor LP-WUS or not based on the information by t</w:t>
      </w:r>
      <w:r w:rsidRPr="007A69D5">
        <w:rPr>
          <w:rFonts w:eastAsia="바탕"/>
          <w:b/>
          <w:bCs/>
          <w:sz w:val="22"/>
          <w:szCs w:val="22"/>
          <w:lang w:eastAsia="ko-KR"/>
        </w:rPr>
        <w:t>he gNB whether the serving cell enables LP-WUS transmission or not</w:t>
      </w:r>
      <w:r>
        <w:rPr>
          <w:rFonts w:eastAsia="바탕"/>
          <w:b/>
          <w:bCs/>
          <w:sz w:val="22"/>
          <w:szCs w:val="22"/>
          <w:lang w:eastAsia="ko-KR"/>
        </w:rPr>
        <w:t>.</w:t>
      </w:r>
    </w:p>
    <w:p w14:paraId="6FA72484" w14:textId="77777777" w:rsidR="00936580" w:rsidRDefault="00936580" w:rsidP="00936580">
      <w:pPr>
        <w:widowControl w:val="0"/>
        <w:numPr>
          <w:ilvl w:val="0"/>
          <w:numId w:val="53"/>
        </w:numPr>
        <w:wordWrap w:val="0"/>
        <w:autoSpaceDE w:val="0"/>
        <w:autoSpaceDN w:val="0"/>
        <w:spacing w:before="120" w:after="120" w:line="240" w:lineRule="auto"/>
        <w:rPr>
          <w:rFonts w:eastAsia="바탕"/>
          <w:b/>
          <w:sz w:val="22"/>
          <w:szCs w:val="22"/>
          <w:lang w:val="x-none" w:eastAsia="ko-KR"/>
        </w:rPr>
      </w:pPr>
      <w:r w:rsidRPr="007A69D5">
        <w:rPr>
          <w:rFonts w:eastAsia="바탕"/>
          <w:b/>
          <w:sz w:val="22"/>
          <w:szCs w:val="22"/>
          <w:lang w:val="x-none" w:eastAsia="ko-KR"/>
        </w:rPr>
        <w:t xml:space="preserve">The UE decides whether to monitor LP-WUS or not based on </w:t>
      </w:r>
      <w:r w:rsidRPr="007A69D5">
        <w:rPr>
          <w:rFonts w:eastAsia="바탕" w:hint="eastAsia"/>
          <w:b/>
          <w:sz w:val="22"/>
          <w:szCs w:val="22"/>
          <w:lang w:val="x-none" w:eastAsia="ko-KR"/>
        </w:rPr>
        <w:t>t</w:t>
      </w:r>
      <w:r w:rsidRPr="007A69D5">
        <w:rPr>
          <w:rFonts w:eastAsia="바탕"/>
          <w:b/>
          <w:sz w:val="22"/>
          <w:szCs w:val="22"/>
          <w:lang w:val="x-none" w:eastAsia="ko-KR"/>
        </w:rPr>
        <w:t xml:space="preserve">he </w:t>
      </w:r>
      <w:r>
        <w:rPr>
          <w:rFonts w:eastAsia="바탕"/>
          <w:b/>
          <w:sz w:val="22"/>
          <w:szCs w:val="22"/>
          <w:lang w:val="x-none" w:eastAsia="ko-KR"/>
        </w:rPr>
        <w:t>measurement result.</w:t>
      </w:r>
    </w:p>
    <w:p w14:paraId="7A30BDE2" w14:textId="77777777" w:rsidR="00936580" w:rsidRDefault="00936580" w:rsidP="00936580">
      <w:pPr>
        <w:spacing w:before="120" w:after="120" w:line="240" w:lineRule="auto"/>
        <w:ind w:left="0" w:firstLineChars="100" w:firstLine="220"/>
        <w:rPr>
          <w:rFonts w:eastAsia="바탕"/>
          <w:sz w:val="22"/>
          <w:szCs w:val="22"/>
          <w:lang w:eastAsia="ko-KR"/>
        </w:rPr>
      </w:pPr>
    </w:p>
    <w:p w14:paraId="7E421445" w14:textId="77777777" w:rsidR="00936580" w:rsidRPr="007A69D5" w:rsidRDefault="00936580" w:rsidP="00936580">
      <w:pPr>
        <w:spacing w:before="120" w:after="120" w:line="240" w:lineRule="auto"/>
        <w:ind w:left="0" w:firstLine="0"/>
        <w:rPr>
          <w:rFonts w:eastAsia="바탕"/>
          <w:b/>
          <w:sz w:val="22"/>
          <w:szCs w:val="22"/>
          <w:lang w:val="x-none" w:eastAsia="ko-KR"/>
        </w:rPr>
      </w:pPr>
      <w:r w:rsidRPr="007A69D5">
        <w:rPr>
          <w:rFonts w:eastAsia="바탕"/>
          <w:b/>
          <w:sz w:val="22"/>
          <w:szCs w:val="22"/>
          <w:lang w:val="x-none" w:eastAsia="ko-KR"/>
        </w:rPr>
        <w:t>Proposal</w:t>
      </w:r>
      <w:r>
        <w:rPr>
          <w:rFonts w:eastAsia="바탕"/>
          <w:b/>
          <w:sz w:val="22"/>
          <w:szCs w:val="22"/>
          <w:lang w:val="x-none" w:eastAsia="ko-KR"/>
        </w:rPr>
        <w:t xml:space="preserve"> </w:t>
      </w:r>
      <w:r>
        <w:rPr>
          <w:rFonts w:eastAsiaTheme="minorEastAsia"/>
          <w:b/>
          <w:bCs/>
          <w:sz w:val="22"/>
          <w:szCs w:val="22"/>
          <w:lang w:val="en-US" w:eastAsia="ko-KR"/>
        </w:rPr>
        <w:t>#</w:t>
      </w:r>
      <w:r>
        <w:rPr>
          <w:rFonts w:eastAsia="바탕"/>
          <w:b/>
          <w:sz w:val="22"/>
          <w:szCs w:val="22"/>
          <w:lang w:val="x-none" w:eastAsia="ko-KR"/>
        </w:rPr>
        <w:t>9</w:t>
      </w:r>
      <w:r w:rsidRPr="007A69D5">
        <w:rPr>
          <w:rFonts w:eastAsia="바탕"/>
          <w:b/>
          <w:sz w:val="22"/>
          <w:szCs w:val="22"/>
          <w:lang w:val="x-none" w:eastAsia="ko-KR"/>
        </w:rPr>
        <w:t>: If LP-WUS monitoring is activated based on channel condition, the UE can check the channel condition by measuring LP-SS with the main radio.</w:t>
      </w:r>
    </w:p>
    <w:p w14:paraId="7A274B3E" w14:textId="77777777" w:rsidR="00936580" w:rsidRDefault="00936580" w:rsidP="00936580">
      <w:pPr>
        <w:spacing w:before="120" w:after="120" w:line="240" w:lineRule="auto"/>
        <w:ind w:left="0" w:firstLine="0"/>
        <w:rPr>
          <w:rFonts w:eastAsia="바탕"/>
          <w:b/>
          <w:sz w:val="22"/>
          <w:szCs w:val="22"/>
          <w:lang w:val="x-none" w:eastAsia="ko-KR"/>
        </w:rPr>
      </w:pPr>
    </w:p>
    <w:p w14:paraId="5B72F215" w14:textId="18471618" w:rsidR="00936580" w:rsidRPr="007A69D5" w:rsidRDefault="00936580" w:rsidP="00936580">
      <w:pPr>
        <w:spacing w:before="120" w:after="120" w:line="240" w:lineRule="auto"/>
        <w:ind w:left="0" w:firstLine="0"/>
        <w:rPr>
          <w:rFonts w:eastAsia="바탕"/>
          <w:b/>
          <w:sz w:val="22"/>
          <w:szCs w:val="22"/>
          <w:lang w:val="x-none" w:eastAsia="ko-KR"/>
        </w:rPr>
      </w:pPr>
      <w:r w:rsidRPr="007A69D5">
        <w:rPr>
          <w:rFonts w:eastAsia="바탕"/>
          <w:b/>
          <w:sz w:val="22"/>
          <w:szCs w:val="22"/>
          <w:lang w:val="x-none" w:eastAsia="ko-KR"/>
        </w:rPr>
        <w:t>Proposal</w:t>
      </w:r>
      <w:r>
        <w:rPr>
          <w:rFonts w:eastAsia="바탕"/>
          <w:b/>
          <w:sz w:val="22"/>
          <w:szCs w:val="22"/>
          <w:lang w:val="x-none" w:eastAsia="ko-KR"/>
        </w:rPr>
        <w:t xml:space="preserve"> </w:t>
      </w:r>
      <w:r>
        <w:rPr>
          <w:rFonts w:eastAsiaTheme="minorEastAsia"/>
          <w:b/>
          <w:bCs/>
          <w:sz w:val="22"/>
          <w:szCs w:val="22"/>
          <w:lang w:val="en-US" w:eastAsia="ko-KR"/>
        </w:rPr>
        <w:t>#</w:t>
      </w:r>
      <w:r>
        <w:rPr>
          <w:rFonts w:eastAsia="바탕"/>
          <w:b/>
          <w:sz w:val="22"/>
          <w:szCs w:val="22"/>
          <w:lang w:val="x-none" w:eastAsia="ko-KR"/>
        </w:rPr>
        <w:t>10</w:t>
      </w:r>
      <w:r w:rsidRPr="007A69D5">
        <w:rPr>
          <w:rFonts w:eastAsia="바탕"/>
          <w:b/>
          <w:sz w:val="22"/>
          <w:szCs w:val="22"/>
          <w:lang w:val="x-none" w:eastAsia="ko-KR"/>
        </w:rPr>
        <w:t>: Whether the UE can receive overlaid OFDM sequence over LP-WUS or not should be considered for specifying entry/exit condition of LP-WUS monitoring.</w:t>
      </w:r>
    </w:p>
    <w:p w14:paraId="1D9C829A" w14:textId="77777777" w:rsidR="00936580" w:rsidRDefault="00936580" w:rsidP="00936580">
      <w:pPr>
        <w:spacing w:before="120" w:after="120" w:line="240" w:lineRule="auto"/>
        <w:ind w:left="0" w:firstLine="0"/>
        <w:rPr>
          <w:rFonts w:eastAsia="바탕"/>
          <w:b/>
          <w:sz w:val="22"/>
          <w:szCs w:val="22"/>
          <w:lang w:eastAsia="ko-KR"/>
        </w:rPr>
      </w:pPr>
    </w:p>
    <w:p w14:paraId="681C3187" w14:textId="507E7006" w:rsidR="00936580" w:rsidRPr="00A22BC4" w:rsidRDefault="00936580" w:rsidP="00936580">
      <w:pPr>
        <w:spacing w:before="120" w:after="120" w:line="240" w:lineRule="auto"/>
        <w:ind w:left="0" w:firstLine="0"/>
        <w:rPr>
          <w:rFonts w:eastAsia="바탕"/>
          <w:b/>
          <w:sz w:val="22"/>
          <w:szCs w:val="22"/>
          <w:lang w:eastAsia="ko-KR"/>
        </w:rPr>
      </w:pPr>
      <w:r w:rsidRPr="00A22BC4">
        <w:rPr>
          <w:rFonts w:eastAsia="바탕" w:hint="eastAsia"/>
          <w:b/>
          <w:sz w:val="22"/>
          <w:szCs w:val="22"/>
          <w:lang w:eastAsia="ko-KR"/>
        </w:rPr>
        <w:t>P</w:t>
      </w:r>
      <w:r w:rsidRPr="00A22BC4">
        <w:rPr>
          <w:rFonts w:eastAsia="바탕"/>
          <w:b/>
          <w:sz w:val="22"/>
          <w:szCs w:val="22"/>
          <w:lang w:eastAsia="ko-KR"/>
        </w:rPr>
        <w:t>roposal</w:t>
      </w:r>
      <w:r>
        <w:rPr>
          <w:rFonts w:eastAsia="바탕"/>
          <w:b/>
          <w:sz w:val="22"/>
          <w:szCs w:val="22"/>
          <w:lang w:eastAsia="ko-KR"/>
        </w:rPr>
        <w:t xml:space="preserve"> </w:t>
      </w:r>
      <w:r>
        <w:rPr>
          <w:rFonts w:eastAsiaTheme="minorEastAsia"/>
          <w:b/>
          <w:bCs/>
          <w:sz w:val="22"/>
          <w:szCs w:val="22"/>
          <w:lang w:val="en-US" w:eastAsia="ko-KR"/>
        </w:rPr>
        <w:t>#</w:t>
      </w:r>
      <w:r>
        <w:rPr>
          <w:rFonts w:eastAsia="바탕"/>
          <w:b/>
          <w:sz w:val="22"/>
          <w:szCs w:val="22"/>
          <w:lang w:eastAsia="ko-KR"/>
        </w:rPr>
        <w:t>11</w:t>
      </w:r>
      <w:r w:rsidRPr="00A22BC4">
        <w:rPr>
          <w:rFonts w:eastAsia="바탕"/>
          <w:b/>
          <w:sz w:val="22"/>
          <w:szCs w:val="22"/>
          <w:lang w:eastAsia="ko-KR"/>
        </w:rPr>
        <w:t>: Consider the following aspect</w:t>
      </w:r>
      <w:r>
        <w:rPr>
          <w:rFonts w:eastAsia="바탕"/>
          <w:b/>
          <w:sz w:val="22"/>
          <w:szCs w:val="22"/>
          <w:lang w:eastAsia="ko-KR"/>
        </w:rPr>
        <w:t>s</w:t>
      </w:r>
      <w:r w:rsidRPr="00A22BC4">
        <w:rPr>
          <w:rFonts w:eastAsia="바탕"/>
          <w:b/>
          <w:sz w:val="22"/>
          <w:szCs w:val="22"/>
          <w:lang w:eastAsia="ko-KR"/>
        </w:rPr>
        <w:t xml:space="preserve"> for RRM measurement relaxation of the main radio by offloading to LP-WUR.</w:t>
      </w:r>
    </w:p>
    <w:p w14:paraId="1CA507F3" w14:textId="77777777" w:rsidR="00936580" w:rsidRPr="00A22BC4" w:rsidRDefault="00936580" w:rsidP="00936580">
      <w:pPr>
        <w:widowControl w:val="0"/>
        <w:numPr>
          <w:ilvl w:val="0"/>
          <w:numId w:val="53"/>
        </w:numPr>
        <w:wordWrap w:val="0"/>
        <w:autoSpaceDE w:val="0"/>
        <w:autoSpaceDN w:val="0"/>
        <w:spacing w:before="120" w:after="120" w:line="240" w:lineRule="auto"/>
        <w:rPr>
          <w:rFonts w:eastAsia="바탕"/>
          <w:b/>
          <w:sz w:val="22"/>
          <w:szCs w:val="22"/>
          <w:lang w:eastAsia="ko-KR"/>
        </w:rPr>
      </w:pPr>
      <w:r w:rsidRPr="00A22BC4">
        <w:rPr>
          <w:rFonts w:eastAsia="바탕" w:hint="eastAsia"/>
          <w:b/>
          <w:sz w:val="22"/>
          <w:szCs w:val="22"/>
          <w:lang w:eastAsia="ko-KR"/>
        </w:rPr>
        <w:t>T</w:t>
      </w:r>
      <w:r w:rsidRPr="00A22BC4">
        <w:rPr>
          <w:rFonts w:eastAsia="바탕"/>
          <w:b/>
          <w:sz w:val="22"/>
          <w:szCs w:val="22"/>
          <w:lang w:eastAsia="ko-KR"/>
        </w:rPr>
        <w:t xml:space="preserve">he UE can measure cell quality by LP-WUR </w:t>
      </w:r>
      <w:r w:rsidRPr="00A22BC4">
        <w:rPr>
          <w:rFonts w:eastAsia="바탕" w:hint="eastAsia"/>
          <w:b/>
          <w:sz w:val="22"/>
          <w:szCs w:val="22"/>
          <w:lang w:eastAsia="ko-KR"/>
        </w:rPr>
        <w:t>w</w:t>
      </w:r>
      <w:r w:rsidRPr="00A22BC4">
        <w:rPr>
          <w:rFonts w:eastAsia="바탕"/>
          <w:b/>
          <w:sz w:val="22"/>
          <w:szCs w:val="22"/>
          <w:lang w:eastAsia="ko-KR"/>
        </w:rPr>
        <w:t>hile the main radio is in ultra-deep sleep state.</w:t>
      </w:r>
    </w:p>
    <w:p w14:paraId="022EAB14" w14:textId="77777777" w:rsidR="00936580" w:rsidRDefault="00936580" w:rsidP="00936580">
      <w:pPr>
        <w:widowControl w:val="0"/>
        <w:numPr>
          <w:ilvl w:val="0"/>
          <w:numId w:val="53"/>
        </w:numPr>
        <w:wordWrap w:val="0"/>
        <w:autoSpaceDE w:val="0"/>
        <w:autoSpaceDN w:val="0"/>
        <w:spacing w:before="120" w:after="120" w:line="240" w:lineRule="auto"/>
        <w:rPr>
          <w:rFonts w:eastAsia="바탕"/>
          <w:b/>
          <w:sz w:val="22"/>
          <w:szCs w:val="22"/>
          <w:lang w:eastAsia="ko-KR"/>
        </w:rPr>
      </w:pPr>
      <w:r w:rsidRPr="00A22BC4">
        <w:rPr>
          <w:rFonts w:eastAsia="바탕"/>
          <w:b/>
          <w:sz w:val="22"/>
          <w:szCs w:val="22"/>
          <w:lang w:eastAsia="ko-KR"/>
        </w:rPr>
        <w:t xml:space="preserve">The </w:t>
      </w:r>
      <w:r>
        <w:rPr>
          <w:rFonts w:eastAsia="바탕"/>
          <w:b/>
          <w:sz w:val="22"/>
          <w:szCs w:val="22"/>
          <w:lang w:eastAsia="ko-KR"/>
        </w:rPr>
        <w:t xml:space="preserve">existing RRM measurement procedure </w:t>
      </w:r>
      <w:r>
        <w:rPr>
          <w:rFonts w:eastAsia="바탕" w:hint="eastAsia"/>
          <w:b/>
          <w:sz w:val="22"/>
          <w:szCs w:val="22"/>
          <w:lang w:eastAsia="ko-KR"/>
        </w:rPr>
        <w:t>by</w:t>
      </w:r>
      <w:r>
        <w:rPr>
          <w:rFonts w:eastAsia="바탕"/>
          <w:b/>
          <w:sz w:val="22"/>
          <w:szCs w:val="22"/>
          <w:lang w:eastAsia="ko-KR"/>
        </w:rPr>
        <w:t xml:space="preserve"> the main radio can be triggered based on</w:t>
      </w:r>
      <w:r w:rsidRPr="00A22BC4">
        <w:rPr>
          <w:rFonts w:eastAsia="바탕"/>
          <w:b/>
          <w:sz w:val="22"/>
          <w:szCs w:val="22"/>
          <w:lang w:eastAsia="ko-KR"/>
        </w:rPr>
        <w:t xml:space="preserve"> the measurement results of LP-WUR</w:t>
      </w:r>
    </w:p>
    <w:p w14:paraId="5365E1C6" w14:textId="77777777" w:rsidR="00936580" w:rsidRPr="00A22BC4" w:rsidRDefault="00936580" w:rsidP="00936580">
      <w:pPr>
        <w:widowControl w:val="0"/>
        <w:numPr>
          <w:ilvl w:val="1"/>
          <w:numId w:val="53"/>
        </w:numPr>
        <w:wordWrap w:val="0"/>
        <w:autoSpaceDE w:val="0"/>
        <w:autoSpaceDN w:val="0"/>
        <w:spacing w:before="120" w:after="120" w:line="240" w:lineRule="auto"/>
        <w:rPr>
          <w:rFonts w:eastAsia="바탕"/>
          <w:b/>
          <w:sz w:val="22"/>
          <w:szCs w:val="22"/>
          <w:lang w:eastAsia="ko-KR"/>
        </w:rPr>
      </w:pPr>
      <w:r>
        <w:rPr>
          <w:rFonts w:eastAsia="바탕"/>
          <w:b/>
          <w:sz w:val="22"/>
          <w:szCs w:val="22"/>
          <w:lang w:eastAsia="ko-KR"/>
        </w:rPr>
        <w:t>FFS: Which RRM procedure can operate with LP-WUR measurement</w:t>
      </w:r>
    </w:p>
    <w:p w14:paraId="06935C07" w14:textId="77777777" w:rsidR="00936580" w:rsidRPr="00725525" w:rsidRDefault="00936580" w:rsidP="00936580">
      <w:pPr>
        <w:ind w:left="0" w:firstLine="0"/>
        <w:rPr>
          <w:rFonts w:eastAsia="바탕"/>
          <w:sz w:val="22"/>
          <w:szCs w:val="22"/>
          <w:lang w:eastAsia="ko-KR"/>
        </w:rPr>
      </w:pPr>
    </w:p>
    <w:p w14:paraId="06C52591" w14:textId="77777777" w:rsidR="002E2B7A" w:rsidRPr="00CB6BB5" w:rsidRDefault="002E2B7A" w:rsidP="002E2B7A">
      <w:pPr>
        <w:pStyle w:val="1"/>
        <w:numPr>
          <w:ilvl w:val="0"/>
          <w:numId w:val="1"/>
        </w:numPr>
        <w:spacing w:before="300"/>
        <w:rPr>
          <w:rFonts w:ascii="Times New Roman" w:eastAsia="바탕" w:hAnsi="Times New Roman"/>
          <w:b/>
          <w:lang w:eastAsia="ko-KR"/>
        </w:rPr>
      </w:pPr>
      <w:r w:rsidRPr="00CB6BB5">
        <w:rPr>
          <w:rFonts w:ascii="Times New Roman" w:eastAsia="바탕" w:hAnsi="Times New Roman"/>
          <w:b/>
          <w:lang w:eastAsia="ko-KR"/>
        </w:rPr>
        <w:t>References</w:t>
      </w:r>
    </w:p>
    <w:p w14:paraId="543ECF91" w14:textId="77777777" w:rsidR="002E2B7A" w:rsidRPr="00CB6BB5" w:rsidRDefault="002E2B7A" w:rsidP="002E2B7A">
      <w:pPr>
        <w:pStyle w:val="References"/>
        <w:rPr>
          <w:lang w:eastAsia="ko-KR"/>
        </w:rPr>
      </w:pPr>
      <w:r w:rsidRPr="00CB6BB5">
        <w:rPr>
          <w:lang w:eastAsia="ko-KR"/>
        </w:rPr>
        <w:t>RP-234056, “New WID: Low-power wake-up signal and receiver for NR (LP-WUS/WUR)” CMCC (Moderator), RAN#102</w:t>
      </w:r>
    </w:p>
    <w:p w14:paraId="7CF60FB2" w14:textId="77777777" w:rsidR="002E2B7A" w:rsidRPr="002E2B7A" w:rsidRDefault="002E2B7A" w:rsidP="00E3636D">
      <w:pPr>
        <w:spacing w:before="120" w:after="120" w:line="240" w:lineRule="auto"/>
        <w:ind w:left="284" w:hangingChars="129"/>
        <w:rPr>
          <w:rFonts w:eastAsia="바탕"/>
          <w:sz w:val="22"/>
          <w:szCs w:val="22"/>
          <w:lang w:val="en-US" w:eastAsia="ko-KR"/>
        </w:rPr>
      </w:pPr>
    </w:p>
    <w:sectPr w:rsidR="002E2B7A" w:rsidRPr="002E2B7A" w:rsidSect="00D02813">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9E6AE3" w14:textId="77777777" w:rsidR="00D02813" w:rsidRDefault="00D02813" w:rsidP="00CB15B0">
      <w:pPr>
        <w:spacing w:before="0" w:after="0" w:line="240" w:lineRule="auto"/>
      </w:pPr>
      <w:r>
        <w:separator/>
      </w:r>
    </w:p>
  </w:endnote>
  <w:endnote w:type="continuationSeparator" w:id="0">
    <w:p w14:paraId="264A0079" w14:textId="77777777" w:rsidR="00D02813" w:rsidRDefault="00D0281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auto"/>
    <w:pitch w:val="default"/>
    <w:sig w:usb0="00000000" w:usb1="00000000" w:usb2="00000009" w:usb3="00000000" w:csb0="400001FF" w:csb1="FFFF0000"/>
  </w:font>
  <w:font w:name="바탕">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13A6EF" w14:textId="77777777" w:rsidR="00D02813" w:rsidRDefault="00D02813" w:rsidP="00CB15B0">
      <w:pPr>
        <w:spacing w:before="0" w:after="0" w:line="240" w:lineRule="auto"/>
      </w:pPr>
      <w:r>
        <w:separator/>
      </w:r>
    </w:p>
  </w:footnote>
  <w:footnote w:type="continuationSeparator" w:id="0">
    <w:p w14:paraId="18D573EE" w14:textId="77777777" w:rsidR="00D02813" w:rsidRDefault="00D02813"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F016B4"/>
    <w:multiLevelType w:val="hybridMultilevel"/>
    <w:tmpl w:val="60368C50"/>
    <w:lvl w:ilvl="0" w:tplc="D08AF0D4">
      <w:numFmt w:val="bullet"/>
      <w:lvlText w:val="-"/>
      <w:lvlJc w:val="left"/>
      <w:pPr>
        <w:ind w:left="800" w:hanging="400"/>
      </w:pPr>
      <w:rPr>
        <w:rFonts w:ascii="Times New Roman" w:eastAsia="바탕" w:hAnsi="Times New Roman" w:cs="Times New Roman"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4"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2F81262E"/>
    <w:multiLevelType w:val="hybridMultilevel"/>
    <w:tmpl w:val="437A14BC"/>
    <w:lvl w:ilvl="0" w:tplc="D010916E">
      <w:start w:val="1"/>
      <w:numFmt w:val="bullet"/>
      <w:pStyle w:val="2"/>
      <w:lvlText w:val=""/>
      <w:lvlJc w:val="left"/>
      <w:pPr>
        <w:ind w:left="1240" w:hanging="440"/>
      </w:pPr>
      <w:rPr>
        <w:rFonts w:ascii="Wingdings" w:hAnsi="Wingdings" w:hint="default"/>
      </w:rPr>
    </w:lvl>
    <w:lvl w:ilvl="1" w:tplc="04090003">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20" w15:restartNumberingAfterBreak="0">
    <w:nsid w:val="30747C27"/>
    <w:multiLevelType w:val="hybridMultilevel"/>
    <w:tmpl w:val="80BC1B86"/>
    <w:lvl w:ilvl="0" w:tplc="D08AF0D4">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846775A"/>
    <w:multiLevelType w:val="hybridMultilevel"/>
    <w:tmpl w:val="31A84F18"/>
    <w:lvl w:ilvl="0" w:tplc="D08AF0D4">
      <w:numFmt w:val="bullet"/>
      <w:lvlText w:val="-"/>
      <w:lvlJc w:val="left"/>
      <w:pPr>
        <w:ind w:left="800" w:hanging="400"/>
      </w:pPr>
      <w:rPr>
        <w:rFonts w:ascii="Times New Roman" w:eastAsia="바탕" w:hAnsi="Times New Roman" w:cs="Times New Roman"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4FD02892"/>
    <w:multiLevelType w:val="hybridMultilevel"/>
    <w:tmpl w:val="6740802C"/>
    <w:lvl w:ilvl="0" w:tplc="C99E68F2">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0"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9D05BF5"/>
    <w:multiLevelType w:val="hybridMultilevel"/>
    <w:tmpl w:val="094AB1F4"/>
    <w:lvl w:ilvl="0" w:tplc="D08AF0D4">
      <w:numFmt w:val="bullet"/>
      <w:lvlText w:val="-"/>
      <w:lvlJc w:val="left"/>
      <w:pPr>
        <w:ind w:left="800" w:hanging="40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5"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37155193">
    <w:abstractNumId w:val="47"/>
  </w:num>
  <w:num w:numId="2" w16cid:durableId="202787138">
    <w:abstractNumId w:val="2"/>
  </w:num>
  <w:num w:numId="3" w16cid:durableId="1946645756">
    <w:abstractNumId w:val="25"/>
  </w:num>
  <w:num w:numId="4" w16cid:durableId="1282879540">
    <w:abstractNumId w:val="16"/>
  </w:num>
  <w:num w:numId="5" w16cid:durableId="536940684">
    <w:abstractNumId w:val="37"/>
  </w:num>
  <w:num w:numId="6" w16cid:durableId="30612235">
    <w:abstractNumId w:val="40"/>
  </w:num>
  <w:num w:numId="7" w16cid:durableId="1548756278">
    <w:abstractNumId w:val="8"/>
  </w:num>
  <w:num w:numId="8" w16cid:durableId="748844280">
    <w:abstractNumId w:val="46"/>
  </w:num>
  <w:num w:numId="9" w16cid:durableId="1308827768">
    <w:abstractNumId w:val="39"/>
  </w:num>
  <w:num w:numId="10" w16cid:durableId="420101641">
    <w:abstractNumId w:val="36"/>
  </w:num>
  <w:num w:numId="11" w16cid:durableId="186526345">
    <w:abstractNumId w:val="30"/>
  </w:num>
  <w:num w:numId="12" w16cid:durableId="731781652">
    <w:abstractNumId w:val="14"/>
  </w:num>
  <w:num w:numId="13" w16cid:durableId="1265651625">
    <w:abstractNumId w:val="35"/>
  </w:num>
  <w:num w:numId="14" w16cid:durableId="54938516">
    <w:abstractNumId w:val="54"/>
  </w:num>
  <w:num w:numId="15" w16cid:durableId="834758912">
    <w:abstractNumId w:val="48"/>
  </w:num>
  <w:num w:numId="16" w16cid:durableId="1073167115">
    <w:abstractNumId w:val="6"/>
  </w:num>
  <w:num w:numId="17" w16cid:durableId="89937047">
    <w:abstractNumId w:val="56"/>
  </w:num>
  <w:num w:numId="18" w16cid:durableId="1317104632">
    <w:abstractNumId w:val="17"/>
  </w:num>
  <w:num w:numId="19" w16cid:durableId="1441023243">
    <w:abstractNumId w:val="49"/>
  </w:num>
  <w:num w:numId="20" w16cid:durableId="15589800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89862070">
    <w:abstractNumId w:val="15"/>
  </w:num>
  <w:num w:numId="22" w16cid:durableId="728958415">
    <w:abstractNumId w:val="50"/>
  </w:num>
  <w:num w:numId="23" w16cid:durableId="1667587506">
    <w:abstractNumId w:val="10"/>
  </w:num>
  <w:num w:numId="24" w16cid:durableId="274531566">
    <w:abstractNumId w:val="13"/>
  </w:num>
  <w:num w:numId="25" w16cid:durableId="2001958873">
    <w:abstractNumId w:val="27"/>
  </w:num>
  <w:num w:numId="26" w16cid:durableId="837117391">
    <w:abstractNumId w:val="33"/>
  </w:num>
  <w:num w:numId="27" w16cid:durableId="2273079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30740927">
    <w:abstractNumId w:val="3"/>
  </w:num>
  <w:num w:numId="29" w16cid:durableId="986595726">
    <w:abstractNumId w:val="42"/>
  </w:num>
  <w:num w:numId="30" w16cid:durableId="1665161630">
    <w:abstractNumId w:val="7"/>
  </w:num>
  <w:num w:numId="31" w16cid:durableId="1161695094">
    <w:abstractNumId w:val="51"/>
  </w:num>
  <w:num w:numId="32" w16cid:durableId="470830251">
    <w:abstractNumId w:val="4"/>
  </w:num>
  <w:num w:numId="33" w16cid:durableId="852300273">
    <w:abstractNumId w:val="31"/>
  </w:num>
  <w:num w:numId="34" w16cid:durableId="370767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80551666">
    <w:abstractNumId w:val="12"/>
  </w:num>
  <w:num w:numId="36" w16cid:durableId="1399980517">
    <w:abstractNumId w:val="18"/>
  </w:num>
  <w:num w:numId="37" w16cid:durableId="2097970129">
    <w:abstractNumId w:val="55"/>
  </w:num>
  <w:num w:numId="38" w16cid:durableId="453521746">
    <w:abstractNumId w:val="32"/>
  </w:num>
  <w:num w:numId="39" w16cid:durableId="400639415">
    <w:abstractNumId w:val="52"/>
  </w:num>
  <w:num w:numId="40" w16cid:durableId="322784656">
    <w:abstractNumId w:val="28"/>
  </w:num>
  <w:num w:numId="41" w16cid:durableId="1405689338">
    <w:abstractNumId w:val="1"/>
  </w:num>
  <w:num w:numId="42" w16cid:durableId="1635866817">
    <w:abstractNumId w:val="38"/>
  </w:num>
  <w:num w:numId="43" w16cid:durableId="960888942">
    <w:abstractNumId w:val="53"/>
  </w:num>
  <w:num w:numId="44" w16cid:durableId="395280092">
    <w:abstractNumId w:val="21"/>
  </w:num>
  <w:num w:numId="45" w16cid:durableId="635910227">
    <w:abstractNumId w:val="24"/>
  </w:num>
  <w:num w:numId="46" w16cid:durableId="1786339343">
    <w:abstractNumId w:val="23"/>
  </w:num>
  <w:num w:numId="47" w16cid:durableId="1420758255">
    <w:abstractNumId w:val="11"/>
  </w:num>
  <w:num w:numId="48" w16cid:durableId="617764327">
    <w:abstractNumId w:val="44"/>
  </w:num>
  <w:num w:numId="49" w16cid:durableId="126902828">
    <w:abstractNumId w:val="22"/>
  </w:num>
  <w:num w:numId="50" w16cid:durableId="1965042482">
    <w:abstractNumId w:val="45"/>
  </w:num>
  <w:num w:numId="51" w16cid:durableId="552543447">
    <w:abstractNumId w:val="0"/>
  </w:num>
  <w:num w:numId="52" w16cid:durableId="1577012039">
    <w:abstractNumId w:val="19"/>
  </w:num>
  <w:num w:numId="53" w16cid:durableId="389504212">
    <w:abstractNumId w:val="34"/>
  </w:num>
  <w:num w:numId="54" w16cid:durableId="1059598898">
    <w:abstractNumId w:val="41"/>
  </w:num>
  <w:num w:numId="55" w16cid:durableId="460077141">
    <w:abstractNumId w:val="20"/>
  </w:num>
  <w:num w:numId="56" w16cid:durableId="704327930">
    <w:abstractNumId w:val="9"/>
  </w:num>
  <w:num w:numId="57" w16cid:durableId="1696031602">
    <w:abstractNumId w:val="2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6B2D"/>
    <w:rsid w:val="0001726B"/>
    <w:rsid w:val="00017316"/>
    <w:rsid w:val="0001738D"/>
    <w:rsid w:val="00017861"/>
    <w:rsid w:val="0001799F"/>
    <w:rsid w:val="00017B23"/>
    <w:rsid w:val="00017BC6"/>
    <w:rsid w:val="0002019A"/>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1B6"/>
    <w:rsid w:val="00043206"/>
    <w:rsid w:val="000432C4"/>
    <w:rsid w:val="00043661"/>
    <w:rsid w:val="000441B3"/>
    <w:rsid w:val="00044227"/>
    <w:rsid w:val="00044A7F"/>
    <w:rsid w:val="00044B29"/>
    <w:rsid w:val="00044F89"/>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3C9F"/>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62F7"/>
    <w:rsid w:val="00096670"/>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20"/>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2F5"/>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084"/>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CB1"/>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716"/>
    <w:rsid w:val="00143F85"/>
    <w:rsid w:val="00144279"/>
    <w:rsid w:val="0014441C"/>
    <w:rsid w:val="001446E8"/>
    <w:rsid w:val="00144D32"/>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827"/>
    <w:rsid w:val="001C6AF9"/>
    <w:rsid w:val="001C6F34"/>
    <w:rsid w:val="001C72D2"/>
    <w:rsid w:val="001C73B6"/>
    <w:rsid w:val="001D030F"/>
    <w:rsid w:val="001D0B31"/>
    <w:rsid w:val="001D0FAB"/>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36D"/>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321E"/>
    <w:rsid w:val="001E47E7"/>
    <w:rsid w:val="001E4AA4"/>
    <w:rsid w:val="001E4BC0"/>
    <w:rsid w:val="001E5261"/>
    <w:rsid w:val="001E5AA8"/>
    <w:rsid w:val="001E6043"/>
    <w:rsid w:val="001E66CF"/>
    <w:rsid w:val="001E6928"/>
    <w:rsid w:val="001E6A9A"/>
    <w:rsid w:val="001E7691"/>
    <w:rsid w:val="001E7BBC"/>
    <w:rsid w:val="001E7C60"/>
    <w:rsid w:val="001E7DF1"/>
    <w:rsid w:val="001F0626"/>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4CA"/>
    <w:rsid w:val="00200B34"/>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AB9"/>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9"/>
    <w:rsid w:val="00240F8F"/>
    <w:rsid w:val="002410B3"/>
    <w:rsid w:val="00241B33"/>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75B"/>
    <w:rsid w:val="00256A38"/>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632"/>
    <w:rsid w:val="00273088"/>
    <w:rsid w:val="002737F3"/>
    <w:rsid w:val="00274392"/>
    <w:rsid w:val="0027491D"/>
    <w:rsid w:val="002749B8"/>
    <w:rsid w:val="00276AD1"/>
    <w:rsid w:val="00277199"/>
    <w:rsid w:val="002773F2"/>
    <w:rsid w:val="002801C7"/>
    <w:rsid w:val="002803A6"/>
    <w:rsid w:val="002803CD"/>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590"/>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3F17"/>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824"/>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E14"/>
    <w:rsid w:val="002B3EC3"/>
    <w:rsid w:val="002B431A"/>
    <w:rsid w:val="002B4C66"/>
    <w:rsid w:val="002B51CB"/>
    <w:rsid w:val="002B52EB"/>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220D"/>
    <w:rsid w:val="002E244F"/>
    <w:rsid w:val="002E2B12"/>
    <w:rsid w:val="002E2B7A"/>
    <w:rsid w:val="002E2F5C"/>
    <w:rsid w:val="002E2FC0"/>
    <w:rsid w:val="002E3296"/>
    <w:rsid w:val="002E3AE2"/>
    <w:rsid w:val="002E421E"/>
    <w:rsid w:val="002E4740"/>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310"/>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3F3"/>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0F67"/>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3378"/>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482"/>
    <w:rsid w:val="003637FD"/>
    <w:rsid w:val="0036394F"/>
    <w:rsid w:val="00363B7A"/>
    <w:rsid w:val="00363CAE"/>
    <w:rsid w:val="00363CBE"/>
    <w:rsid w:val="00363F3E"/>
    <w:rsid w:val="00364983"/>
    <w:rsid w:val="00364B19"/>
    <w:rsid w:val="0036565A"/>
    <w:rsid w:val="0036577D"/>
    <w:rsid w:val="003659FD"/>
    <w:rsid w:val="00365CD4"/>
    <w:rsid w:val="00365FE0"/>
    <w:rsid w:val="00366144"/>
    <w:rsid w:val="00366376"/>
    <w:rsid w:val="0036666F"/>
    <w:rsid w:val="00366EEA"/>
    <w:rsid w:val="003678D3"/>
    <w:rsid w:val="00367CD5"/>
    <w:rsid w:val="003706AE"/>
    <w:rsid w:val="00371283"/>
    <w:rsid w:val="0037205B"/>
    <w:rsid w:val="003720ED"/>
    <w:rsid w:val="0037291B"/>
    <w:rsid w:val="00372A43"/>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ED7"/>
    <w:rsid w:val="003C3F14"/>
    <w:rsid w:val="003C40F3"/>
    <w:rsid w:val="003C463D"/>
    <w:rsid w:val="003C4E24"/>
    <w:rsid w:val="003C5161"/>
    <w:rsid w:val="003C5211"/>
    <w:rsid w:val="003C576F"/>
    <w:rsid w:val="003C5E2A"/>
    <w:rsid w:val="003C658B"/>
    <w:rsid w:val="003C6C6D"/>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0F4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982"/>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F49"/>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48B0"/>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80F"/>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2EBE"/>
    <w:rsid w:val="004B34DC"/>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308"/>
    <w:rsid w:val="004F27D1"/>
    <w:rsid w:val="004F357D"/>
    <w:rsid w:val="004F3641"/>
    <w:rsid w:val="004F36D3"/>
    <w:rsid w:val="004F3CBC"/>
    <w:rsid w:val="004F40AB"/>
    <w:rsid w:val="004F48D9"/>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5F2D"/>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A97"/>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7AC"/>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5DD6"/>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621"/>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71E"/>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A76"/>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71C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9B"/>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48A"/>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34AA"/>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3DF"/>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3D91"/>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64B"/>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4D7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638"/>
    <w:rsid w:val="0069178D"/>
    <w:rsid w:val="006918BE"/>
    <w:rsid w:val="00691C3D"/>
    <w:rsid w:val="00692214"/>
    <w:rsid w:val="00692C37"/>
    <w:rsid w:val="0069360C"/>
    <w:rsid w:val="0069362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4F6"/>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05F4"/>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0B1"/>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EE6"/>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84B"/>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17FA1"/>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525"/>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186B"/>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6E3E"/>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4A"/>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5B0A"/>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4AA5"/>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4636"/>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0ADF"/>
    <w:rsid w:val="007D110B"/>
    <w:rsid w:val="007D19BB"/>
    <w:rsid w:val="007D26D9"/>
    <w:rsid w:val="007D33A6"/>
    <w:rsid w:val="007D3D06"/>
    <w:rsid w:val="007D3DCA"/>
    <w:rsid w:val="007D3FF6"/>
    <w:rsid w:val="007D41F3"/>
    <w:rsid w:val="007D4AAF"/>
    <w:rsid w:val="007D4BC7"/>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85A"/>
    <w:rsid w:val="00812996"/>
    <w:rsid w:val="00812FD5"/>
    <w:rsid w:val="00813976"/>
    <w:rsid w:val="00813AD1"/>
    <w:rsid w:val="00813D35"/>
    <w:rsid w:val="00813D4C"/>
    <w:rsid w:val="00813DD4"/>
    <w:rsid w:val="00813FB0"/>
    <w:rsid w:val="00814177"/>
    <w:rsid w:val="0081461D"/>
    <w:rsid w:val="008147D9"/>
    <w:rsid w:val="00814F04"/>
    <w:rsid w:val="0081511C"/>
    <w:rsid w:val="008159BE"/>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2E77"/>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230"/>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656"/>
    <w:rsid w:val="00841E68"/>
    <w:rsid w:val="00842192"/>
    <w:rsid w:val="00842316"/>
    <w:rsid w:val="00843089"/>
    <w:rsid w:val="00843097"/>
    <w:rsid w:val="0084339F"/>
    <w:rsid w:val="00843966"/>
    <w:rsid w:val="0084410B"/>
    <w:rsid w:val="008442A3"/>
    <w:rsid w:val="008443CF"/>
    <w:rsid w:val="00844F73"/>
    <w:rsid w:val="00845D67"/>
    <w:rsid w:val="00845F85"/>
    <w:rsid w:val="0084665B"/>
    <w:rsid w:val="00847417"/>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3DB"/>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768"/>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A26"/>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50FB"/>
    <w:rsid w:val="008B513A"/>
    <w:rsid w:val="008B52BD"/>
    <w:rsid w:val="008B5D8F"/>
    <w:rsid w:val="008B600B"/>
    <w:rsid w:val="008B620B"/>
    <w:rsid w:val="008B634B"/>
    <w:rsid w:val="008B64A9"/>
    <w:rsid w:val="008B665B"/>
    <w:rsid w:val="008B69A3"/>
    <w:rsid w:val="008B6ADD"/>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AD7"/>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4C73"/>
    <w:rsid w:val="0091500A"/>
    <w:rsid w:val="0091509A"/>
    <w:rsid w:val="00915479"/>
    <w:rsid w:val="009155FD"/>
    <w:rsid w:val="00915709"/>
    <w:rsid w:val="00915A31"/>
    <w:rsid w:val="00915DA7"/>
    <w:rsid w:val="0091662E"/>
    <w:rsid w:val="0091692D"/>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B14"/>
    <w:rsid w:val="0093601A"/>
    <w:rsid w:val="00936580"/>
    <w:rsid w:val="009367BF"/>
    <w:rsid w:val="0093685B"/>
    <w:rsid w:val="00936B03"/>
    <w:rsid w:val="00936E08"/>
    <w:rsid w:val="00937081"/>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2F2"/>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7CB"/>
    <w:rsid w:val="00962AA0"/>
    <w:rsid w:val="00962BCF"/>
    <w:rsid w:val="009639E4"/>
    <w:rsid w:val="00963DEA"/>
    <w:rsid w:val="00963E42"/>
    <w:rsid w:val="009645E8"/>
    <w:rsid w:val="00964D72"/>
    <w:rsid w:val="00964E15"/>
    <w:rsid w:val="009653C0"/>
    <w:rsid w:val="009655F8"/>
    <w:rsid w:val="0096560A"/>
    <w:rsid w:val="00965737"/>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29F"/>
    <w:rsid w:val="00980807"/>
    <w:rsid w:val="0098095D"/>
    <w:rsid w:val="00980E3B"/>
    <w:rsid w:val="00981955"/>
    <w:rsid w:val="00981967"/>
    <w:rsid w:val="00982D46"/>
    <w:rsid w:val="00983470"/>
    <w:rsid w:val="009840A9"/>
    <w:rsid w:val="0098432F"/>
    <w:rsid w:val="009848E8"/>
    <w:rsid w:val="00984B1E"/>
    <w:rsid w:val="00984D51"/>
    <w:rsid w:val="00984DDC"/>
    <w:rsid w:val="0098535A"/>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827"/>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58F7"/>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1E20"/>
    <w:rsid w:val="009C2304"/>
    <w:rsid w:val="009C24A2"/>
    <w:rsid w:val="009C2629"/>
    <w:rsid w:val="009C263C"/>
    <w:rsid w:val="009C29CA"/>
    <w:rsid w:val="009C2D67"/>
    <w:rsid w:val="009C2FE1"/>
    <w:rsid w:val="009C363C"/>
    <w:rsid w:val="009C3664"/>
    <w:rsid w:val="009C37EE"/>
    <w:rsid w:val="009C39F9"/>
    <w:rsid w:val="009C3CFD"/>
    <w:rsid w:val="009C3EC3"/>
    <w:rsid w:val="009C3EDB"/>
    <w:rsid w:val="009C446E"/>
    <w:rsid w:val="009C448D"/>
    <w:rsid w:val="009C5022"/>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368"/>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E7EDD"/>
    <w:rsid w:val="009E7FEC"/>
    <w:rsid w:val="009F0126"/>
    <w:rsid w:val="009F024C"/>
    <w:rsid w:val="009F0B14"/>
    <w:rsid w:val="009F1103"/>
    <w:rsid w:val="009F166E"/>
    <w:rsid w:val="009F1DFB"/>
    <w:rsid w:val="009F1E45"/>
    <w:rsid w:val="009F1F2E"/>
    <w:rsid w:val="009F21D7"/>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62B"/>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6E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60461"/>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30D"/>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4B1A"/>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3EC6"/>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A7E01"/>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63E"/>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3BE"/>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ACC"/>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6F6"/>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CC"/>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ACB"/>
    <w:rsid w:val="00BC6B4C"/>
    <w:rsid w:val="00BC6D0D"/>
    <w:rsid w:val="00BC73CC"/>
    <w:rsid w:val="00BC7925"/>
    <w:rsid w:val="00BD02D2"/>
    <w:rsid w:val="00BD0917"/>
    <w:rsid w:val="00BD1156"/>
    <w:rsid w:val="00BD219E"/>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2D9"/>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8C7"/>
    <w:rsid w:val="00C139E3"/>
    <w:rsid w:val="00C139F3"/>
    <w:rsid w:val="00C14826"/>
    <w:rsid w:val="00C14B92"/>
    <w:rsid w:val="00C14C49"/>
    <w:rsid w:val="00C14DD4"/>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AB1"/>
    <w:rsid w:val="00C23D54"/>
    <w:rsid w:val="00C2432D"/>
    <w:rsid w:val="00C243B6"/>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25B"/>
    <w:rsid w:val="00C57691"/>
    <w:rsid w:val="00C57E7A"/>
    <w:rsid w:val="00C6055B"/>
    <w:rsid w:val="00C606C4"/>
    <w:rsid w:val="00C60A99"/>
    <w:rsid w:val="00C61365"/>
    <w:rsid w:val="00C6141C"/>
    <w:rsid w:val="00C6145F"/>
    <w:rsid w:val="00C61A04"/>
    <w:rsid w:val="00C61B49"/>
    <w:rsid w:val="00C61C22"/>
    <w:rsid w:val="00C61DCD"/>
    <w:rsid w:val="00C62962"/>
    <w:rsid w:val="00C62A86"/>
    <w:rsid w:val="00C62CC1"/>
    <w:rsid w:val="00C63820"/>
    <w:rsid w:val="00C63B99"/>
    <w:rsid w:val="00C64015"/>
    <w:rsid w:val="00C6414D"/>
    <w:rsid w:val="00C6422B"/>
    <w:rsid w:val="00C64543"/>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1BC"/>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87A"/>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13A"/>
    <w:rsid w:val="00CB43E8"/>
    <w:rsid w:val="00CB4802"/>
    <w:rsid w:val="00CB4DA3"/>
    <w:rsid w:val="00CB5591"/>
    <w:rsid w:val="00CB5C36"/>
    <w:rsid w:val="00CB6011"/>
    <w:rsid w:val="00CB68E3"/>
    <w:rsid w:val="00CB6BB5"/>
    <w:rsid w:val="00CB70A1"/>
    <w:rsid w:val="00CB70B8"/>
    <w:rsid w:val="00CB75DD"/>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81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DA"/>
    <w:rsid w:val="00D1775B"/>
    <w:rsid w:val="00D17B73"/>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520B"/>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C08"/>
    <w:rsid w:val="00D42DB5"/>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485"/>
    <w:rsid w:val="00D618E3"/>
    <w:rsid w:val="00D61B45"/>
    <w:rsid w:val="00D61B81"/>
    <w:rsid w:val="00D61D4C"/>
    <w:rsid w:val="00D6228F"/>
    <w:rsid w:val="00D626FD"/>
    <w:rsid w:val="00D62970"/>
    <w:rsid w:val="00D62E50"/>
    <w:rsid w:val="00D63121"/>
    <w:rsid w:val="00D63867"/>
    <w:rsid w:val="00D6392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30E6"/>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604"/>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37C"/>
    <w:rsid w:val="00DC4BB4"/>
    <w:rsid w:val="00DC4D77"/>
    <w:rsid w:val="00DC522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5D0"/>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23B"/>
    <w:rsid w:val="00E00BF3"/>
    <w:rsid w:val="00E01205"/>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CD"/>
    <w:rsid w:val="00E04E14"/>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441"/>
    <w:rsid w:val="00E146DA"/>
    <w:rsid w:val="00E14BBD"/>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C6A"/>
    <w:rsid w:val="00E22D26"/>
    <w:rsid w:val="00E233F1"/>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453"/>
    <w:rsid w:val="00EA292A"/>
    <w:rsid w:val="00EA29BE"/>
    <w:rsid w:val="00EA2C80"/>
    <w:rsid w:val="00EA336C"/>
    <w:rsid w:val="00EA360A"/>
    <w:rsid w:val="00EA3691"/>
    <w:rsid w:val="00EA3A9B"/>
    <w:rsid w:val="00EA3CCC"/>
    <w:rsid w:val="00EA4195"/>
    <w:rsid w:val="00EA4C66"/>
    <w:rsid w:val="00EA4F8F"/>
    <w:rsid w:val="00EA55C4"/>
    <w:rsid w:val="00EA567F"/>
    <w:rsid w:val="00EA5A20"/>
    <w:rsid w:val="00EA5F7E"/>
    <w:rsid w:val="00EA64ED"/>
    <w:rsid w:val="00EA6860"/>
    <w:rsid w:val="00EA7557"/>
    <w:rsid w:val="00EA77ED"/>
    <w:rsid w:val="00EA7BC2"/>
    <w:rsid w:val="00EA7D72"/>
    <w:rsid w:val="00EB03BB"/>
    <w:rsid w:val="00EB0508"/>
    <w:rsid w:val="00EB0979"/>
    <w:rsid w:val="00EB1284"/>
    <w:rsid w:val="00EB12C0"/>
    <w:rsid w:val="00EB18E3"/>
    <w:rsid w:val="00EB1CB9"/>
    <w:rsid w:val="00EB1FB9"/>
    <w:rsid w:val="00EB290F"/>
    <w:rsid w:val="00EB2A69"/>
    <w:rsid w:val="00EB3CC1"/>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684"/>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2FE"/>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609"/>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EF74B5"/>
    <w:rsid w:val="00F000C5"/>
    <w:rsid w:val="00F001CB"/>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7261"/>
    <w:rsid w:val="00F076B4"/>
    <w:rsid w:val="00F07B50"/>
    <w:rsid w:val="00F07B92"/>
    <w:rsid w:val="00F1022B"/>
    <w:rsid w:val="00F107F4"/>
    <w:rsid w:val="00F10E86"/>
    <w:rsid w:val="00F118FB"/>
    <w:rsid w:val="00F11DA9"/>
    <w:rsid w:val="00F12250"/>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0B3"/>
    <w:rsid w:val="00F16160"/>
    <w:rsid w:val="00F161F2"/>
    <w:rsid w:val="00F16557"/>
    <w:rsid w:val="00F169FF"/>
    <w:rsid w:val="00F177A0"/>
    <w:rsid w:val="00F20604"/>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97D"/>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8F8"/>
    <w:rsid w:val="00F6392C"/>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411"/>
    <w:rsid w:val="00F9296C"/>
    <w:rsid w:val="00F92D04"/>
    <w:rsid w:val="00F9304D"/>
    <w:rsid w:val="00F93436"/>
    <w:rsid w:val="00F9346F"/>
    <w:rsid w:val="00F93652"/>
    <w:rsid w:val="00F93D18"/>
    <w:rsid w:val="00F93DDD"/>
    <w:rsid w:val="00F93E43"/>
    <w:rsid w:val="00F94819"/>
    <w:rsid w:val="00F94870"/>
    <w:rsid w:val="00F94D93"/>
    <w:rsid w:val="00F95140"/>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4C"/>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0A6F"/>
    <w:rsid w:val="00FE12A6"/>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936580"/>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0">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1"/>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1">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3"/>
    <w:uiPriority w:val="39"/>
    <w:qFormat/>
    <w:rsid w:val="001C6321"/>
    <w:pPr>
      <w:ind w:left="1134" w:hanging="1134"/>
    </w:pPr>
  </w:style>
  <w:style w:type="paragraph" w:styleId="23">
    <w:name w:val="toc 2"/>
    <w:basedOn w:val="11"/>
    <w:uiPriority w:val="39"/>
    <w:qFormat/>
    <w:rsid w:val="001C6321"/>
    <w:pPr>
      <w:keepNext w:val="0"/>
      <w:spacing w:before="0"/>
      <w:ind w:left="851" w:hanging="851"/>
    </w:pPr>
    <w:rPr>
      <w:sz w:val="20"/>
    </w:rPr>
  </w:style>
  <w:style w:type="paragraph" w:styleId="24">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5">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6">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6"/>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1"/>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7">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7"/>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0"/>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styleId="aff6">
    <w:name w:val="Unresolved Mention"/>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7">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7"/>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link w:val="ListParagraph3Char"/>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8">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aff9">
    <w:name w:val="Mention"/>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b">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d">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d"/>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e">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e"/>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9">
    <w:name w:val="@他2"/>
    <w:uiPriority w:val="99"/>
    <w:unhideWhenUsed/>
    <w:qFormat/>
    <w:rsid w:val="001C6321"/>
    <w:rPr>
      <w:color w:val="2B579A"/>
      <w:shd w:val="clear" w:color="auto" w:fill="E1DFDD"/>
    </w:rPr>
  </w:style>
  <w:style w:type="character" w:customStyle="1" w:styleId="2a">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f">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1">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b">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c">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2">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d">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0"/>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e">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f">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f"/>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1"/>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3">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3"/>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0"/>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0">
    <w:name w:val="List Continue 2"/>
    <w:basedOn w:val="a3"/>
    <w:rsid w:val="001C6321"/>
    <w:pPr>
      <w:spacing w:before="0" w:line="240" w:lineRule="auto"/>
      <w:ind w:leftChars="400" w:left="850" w:firstLine="0"/>
      <w:jc w:val="left"/>
    </w:pPr>
    <w:rPr>
      <w:lang w:eastAsia="ja-JP"/>
    </w:rPr>
  </w:style>
  <w:style w:type="paragraph" w:styleId="2f1">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1"/>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2">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4">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5">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6"/>
    <w:rsid w:val="001C6321"/>
    <w:rPr>
      <w:rFonts w:eastAsia="SimSun" w:cs="SimSun"/>
      <w:kern w:val="2"/>
      <w:sz w:val="21"/>
      <w:lang w:eastAsia="zh-CN"/>
    </w:rPr>
  </w:style>
  <w:style w:type="paragraph" w:customStyle="1" w:styleId="afff7">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8">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a">
    <w:name w:val="テキスト"/>
    <w:basedOn w:val="a3"/>
    <w:link w:val="afffb"/>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b">
    <w:name w:val="テキスト (文字)"/>
    <w:link w:val="afffa"/>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f0"/>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c">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f0"/>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paragraph" w:customStyle="1" w:styleId="1f5">
    <w:name w:val="스타일1"/>
    <w:basedOn w:val="ListParagraph3"/>
    <w:link w:val="1Char1"/>
    <w:qFormat/>
    <w:rsid w:val="007D19BB"/>
    <w:rPr>
      <w:rFonts w:eastAsiaTheme="minorEastAsia"/>
    </w:rPr>
  </w:style>
  <w:style w:type="character" w:customStyle="1" w:styleId="ListParagraph3Char">
    <w:name w:val="List Paragraph3 Char"/>
    <w:basedOn w:val="a4"/>
    <w:link w:val="ListParagraph3"/>
    <w:rsid w:val="007D19BB"/>
    <w:rPr>
      <w:rFonts w:eastAsia="Times New Roman"/>
      <w:sz w:val="24"/>
      <w:szCs w:val="24"/>
      <w:lang w:eastAsia="zh-CN"/>
    </w:rPr>
  </w:style>
  <w:style w:type="character" w:customStyle="1" w:styleId="1Char1">
    <w:name w:val="스타일1 Char"/>
    <w:basedOn w:val="ListParagraph3Char"/>
    <w:link w:val="1f5"/>
    <w:rsid w:val="007D19BB"/>
    <w:rPr>
      <w:rFonts w:eastAsiaTheme="minorEastAsia"/>
      <w:sz w:val="24"/>
      <w:szCs w:val="24"/>
      <w:lang w:eastAsia="zh-CN"/>
    </w:rPr>
  </w:style>
  <w:style w:type="paragraph" w:customStyle="1" w:styleId="2">
    <w:name w:val="스타일2"/>
    <w:basedOn w:val="af"/>
    <w:link w:val="2Char5"/>
    <w:qFormat/>
    <w:rsid w:val="00DB6604"/>
    <w:pPr>
      <w:numPr>
        <w:numId w:val="52"/>
      </w:numPr>
      <w:spacing w:before="120" w:after="120" w:line="240" w:lineRule="auto"/>
      <w:ind w:leftChars="0" w:left="0"/>
    </w:pPr>
    <w:rPr>
      <w:rFonts w:ascii="Times New Roman" w:eastAsiaTheme="minorEastAsia" w:hAnsi="Times New Roman"/>
      <w:b/>
      <w:bCs/>
      <w:lang w:val="en-US" w:eastAsia="ko-KR"/>
    </w:rPr>
  </w:style>
  <w:style w:type="character" w:customStyle="1" w:styleId="2Char5">
    <w:name w:val="스타일2 Char"/>
    <w:basedOn w:val="Char5"/>
    <w:link w:val="2"/>
    <w:rsid w:val="00DB6604"/>
    <w:rPr>
      <w:rFonts w:ascii="바탕" w:eastAsiaTheme="minorEastAsia" w:hAnsi="바탕" w:cs="굴림"/>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6817866">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27293801">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1D420-C7E3-4012-9939-4A6DC1E7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1304</TotalTime>
  <Pages>9</Pages>
  <Words>3067</Words>
  <Characters>17485</Characters>
  <Application>Microsoft Office Word</Application>
  <DocSecurity>0</DocSecurity>
  <Lines>145</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Duck Hyun Bae/5G Wireless Connect Standard Task(duckhyun.bae@lge.com)</cp:lastModifiedBy>
  <cp:revision>67</cp:revision>
  <cp:lastPrinted>2018-02-12T06:55:00Z</cp:lastPrinted>
  <dcterms:created xsi:type="dcterms:W3CDTF">2023-11-03T02:25:00Z</dcterms:created>
  <dcterms:modified xsi:type="dcterms:W3CDTF">2024-02-19T12:27:00Z</dcterms:modified>
</cp:coreProperties>
</file>